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tabs>
          <w:tab w:val="right" w:leader="dot" w:pos="9736"/>
        </w:tabs>
        <w:kinsoku/>
        <w:wordWrap/>
        <w:overflowPunct/>
        <w:topLinePunct w:val="0"/>
        <w:autoSpaceDE/>
        <w:autoSpaceDN/>
        <w:bidi w:val="0"/>
        <w:adjustRightInd/>
        <w:snapToGrid/>
        <w:spacing w:line="640" w:lineRule="exact"/>
        <w:jc w:val="center"/>
        <w:textAlignment w:val="auto"/>
        <w:rPr>
          <w:rFonts w:ascii="方正小标宋简体" w:hAnsi="宋体" w:eastAsia="方正小标宋简体" w:cs="宋体"/>
          <w:sz w:val="36"/>
          <w:szCs w:val="36"/>
        </w:rPr>
      </w:pPr>
      <w:r>
        <w:rPr>
          <w:rFonts w:hint="eastAsia" w:ascii="方正小标宋简体" w:hAnsi="宋体" w:eastAsia="方正小标宋简体" w:cs="宋体"/>
          <w:sz w:val="36"/>
          <w:szCs w:val="36"/>
        </w:rPr>
        <w:t>雅安市名山区人民医院</w:t>
      </w:r>
    </w:p>
    <w:p>
      <w:pPr>
        <w:pStyle w:val="11"/>
        <w:keepNext w:val="0"/>
        <w:keepLines w:val="0"/>
        <w:pageBreakBefore w:val="0"/>
        <w:widowControl/>
        <w:tabs>
          <w:tab w:val="right" w:leader="dot" w:pos="9736"/>
        </w:tabs>
        <w:kinsoku/>
        <w:wordWrap/>
        <w:overflowPunct/>
        <w:topLinePunct w:val="0"/>
        <w:autoSpaceDE/>
        <w:autoSpaceDN/>
        <w:bidi w:val="0"/>
        <w:adjustRightInd/>
        <w:snapToGrid/>
        <w:spacing w:line="640" w:lineRule="exact"/>
        <w:jc w:val="center"/>
        <w:textAlignment w:val="auto"/>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lang w:val="en-US" w:eastAsia="zh-CN"/>
        </w:rPr>
        <w:t>流动资金贷款服务</w:t>
      </w:r>
      <w:r>
        <w:rPr>
          <w:rFonts w:hint="eastAsia" w:ascii="方正小标宋简体" w:hAnsi="宋体" w:eastAsia="方正小标宋简体" w:cs="宋体"/>
          <w:sz w:val="36"/>
          <w:szCs w:val="36"/>
        </w:rPr>
        <w:t>询价公告</w:t>
      </w:r>
    </w:p>
    <w:p/>
    <w:p>
      <w:pPr>
        <w:spacing w:line="560" w:lineRule="exact"/>
        <w:rPr>
          <w:rFonts w:hAnsi="宋体" w:cs="宋体"/>
          <w:b/>
          <w:sz w:val="24"/>
          <w:szCs w:val="24"/>
        </w:rPr>
      </w:pPr>
      <w:r>
        <w:rPr>
          <w:rFonts w:hint="eastAsia" w:hAnsi="宋体" w:cs="宋体"/>
          <w:b/>
          <w:sz w:val="24"/>
          <w:szCs w:val="24"/>
        </w:rPr>
        <w:t xml:space="preserve">致各潜在供应商 </w:t>
      </w:r>
      <w:r>
        <w:rPr>
          <w:rFonts w:hAnsi="宋体" w:cs="宋体"/>
          <w:b/>
          <w:sz w:val="24"/>
          <w:szCs w:val="24"/>
        </w:rPr>
        <w:t>:</w:t>
      </w:r>
    </w:p>
    <w:p>
      <w:pPr>
        <w:spacing w:line="560" w:lineRule="exact"/>
        <w:ind w:firstLine="120" w:firstLineChars="50"/>
        <w:rPr>
          <w:rFonts w:hAnsi="宋体" w:cs="宋体"/>
          <w:b/>
          <w:sz w:val="24"/>
          <w:szCs w:val="24"/>
          <w:u w:val="single"/>
        </w:rPr>
      </w:pP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雅安市名山区人民医院拟</w:t>
      </w:r>
      <w:r>
        <w:rPr>
          <w:rFonts w:hint="eastAsia" w:hAnsi="宋体" w:cs="宋体"/>
          <w:sz w:val="24"/>
          <w:szCs w:val="24"/>
          <w:lang w:val="en-US" w:eastAsia="zh-CN"/>
        </w:rPr>
        <w:t>向银行类金融机构申请2026年流动资金贷款</w:t>
      </w:r>
      <w:r>
        <w:rPr>
          <w:rFonts w:hint="eastAsia" w:hAnsi="宋体" w:cs="宋体"/>
          <w:sz w:val="24"/>
          <w:szCs w:val="24"/>
          <w:lang w:eastAsia="zh-CN"/>
        </w:rPr>
        <w:t>，</w:t>
      </w:r>
      <w:r>
        <w:rPr>
          <w:rFonts w:hint="eastAsia" w:hAnsi="宋体" w:cs="宋体"/>
          <w:sz w:val="24"/>
          <w:szCs w:val="24"/>
          <w:lang w:val="en-US" w:eastAsia="zh-CN"/>
        </w:rPr>
        <w:t>欢迎具备相应资质及相关服务能力的服务商参加</w:t>
      </w:r>
      <w:r>
        <w:rPr>
          <w:rFonts w:hint="eastAsia" w:hAnsi="宋体" w:cs="宋体"/>
          <w:sz w:val="24"/>
          <w:szCs w:val="24"/>
        </w:rPr>
        <w:t>。</w:t>
      </w:r>
    </w:p>
    <w:p>
      <w:pPr>
        <w:pStyle w:val="22"/>
        <w:numPr>
          <w:ilvl w:val="0"/>
          <w:numId w:val="1"/>
        </w:numPr>
        <w:spacing w:line="560" w:lineRule="exact"/>
        <w:ind w:firstLineChars="0"/>
        <w:jc w:val="both"/>
        <w:rPr>
          <w:rFonts w:hAnsi="宋体" w:cs="宋体"/>
          <w:sz w:val="24"/>
          <w:szCs w:val="24"/>
        </w:rPr>
      </w:pPr>
      <w:r>
        <w:rPr>
          <w:rFonts w:hint="eastAsia" w:hAnsi="宋体" w:cs="宋体"/>
          <w:b/>
          <w:sz w:val="24"/>
          <w:szCs w:val="24"/>
        </w:rPr>
        <w:t>项目名称：</w:t>
      </w:r>
      <w:r>
        <w:rPr>
          <w:rFonts w:hint="eastAsia" w:hAnsi="宋体" w:cs="宋体"/>
          <w:sz w:val="24"/>
          <w:szCs w:val="24"/>
        </w:rPr>
        <w:t>雅安市名山区人民医院</w:t>
      </w:r>
      <w:r>
        <w:rPr>
          <w:rFonts w:hint="eastAsia" w:hAnsi="宋体" w:cs="宋体"/>
          <w:sz w:val="24"/>
          <w:szCs w:val="24"/>
          <w:lang w:val="en-US" w:eastAsia="zh-CN"/>
        </w:rPr>
        <w:t>流动资金贷款服务询价项目</w:t>
      </w:r>
    </w:p>
    <w:p>
      <w:pPr>
        <w:pStyle w:val="22"/>
        <w:numPr>
          <w:ilvl w:val="0"/>
          <w:numId w:val="1"/>
        </w:numPr>
        <w:spacing w:line="560" w:lineRule="exact"/>
        <w:ind w:firstLineChars="0"/>
        <w:jc w:val="both"/>
        <w:rPr>
          <w:rFonts w:hAnsi="宋体" w:cs="宋体"/>
          <w:sz w:val="24"/>
          <w:szCs w:val="24"/>
        </w:rPr>
      </w:pPr>
      <w:r>
        <w:rPr>
          <w:rFonts w:hint="eastAsia" w:hAnsi="宋体" w:cs="宋体"/>
          <w:b/>
          <w:sz w:val="24"/>
          <w:szCs w:val="24"/>
        </w:rPr>
        <w:t>项目编号：</w:t>
      </w:r>
      <w:r>
        <w:rPr>
          <w:rFonts w:hint="eastAsia" w:hAnsi="宋体" w:cs="宋体"/>
          <w:sz w:val="24"/>
          <w:szCs w:val="24"/>
        </w:rPr>
        <w:t>名医采2</w:t>
      </w:r>
      <w:r>
        <w:rPr>
          <w:rFonts w:hAnsi="宋体" w:cs="宋体"/>
          <w:sz w:val="24"/>
          <w:szCs w:val="24"/>
        </w:rPr>
        <w:t>02</w:t>
      </w:r>
      <w:r>
        <w:rPr>
          <w:rFonts w:hint="eastAsia" w:hAnsi="宋体" w:cs="宋体"/>
          <w:sz w:val="24"/>
          <w:szCs w:val="24"/>
          <w:lang w:val="en-US" w:eastAsia="zh-CN"/>
        </w:rPr>
        <w:t>6</w:t>
      </w:r>
      <w:r>
        <w:rPr>
          <w:rFonts w:hAnsi="宋体" w:cs="宋体"/>
          <w:sz w:val="24"/>
          <w:szCs w:val="24"/>
        </w:rPr>
        <w:t>-0</w:t>
      </w:r>
      <w:r>
        <w:rPr>
          <w:rFonts w:hint="eastAsia" w:hAnsi="宋体" w:cs="宋体"/>
          <w:sz w:val="24"/>
          <w:szCs w:val="24"/>
          <w:lang w:val="en-US" w:eastAsia="zh-CN"/>
        </w:rPr>
        <w:t>52</w:t>
      </w:r>
    </w:p>
    <w:p>
      <w:pPr>
        <w:keepNext w:val="0"/>
        <w:keepLines w:val="0"/>
        <w:pageBreakBefore w:val="0"/>
        <w:widowControl/>
        <w:numPr>
          <w:ilvl w:val="0"/>
          <w:numId w:val="1"/>
        </w:numPr>
        <w:kinsoku/>
        <w:wordWrap/>
        <w:overflowPunct/>
        <w:topLinePunct w:val="0"/>
        <w:autoSpaceDE/>
        <w:autoSpaceDN/>
        <w:bidi w:val="0"/>
        <w:adjustRightInd/>
        <w:snapToGrid/>
        <w:spacing w:line="520" w:lineRule="exact"/>
        <w:ind w:left="510" w:leftChars="0" w:hanging="510" w:firstLineChars="0"/>
        <w:jc w:val="both"/>
        <w:textAlignment w:val="auto"/>
        <w:rPr>
          <w:rFonts w:hint="eastAsia" w:hAnsi="宋体" w:cs="宋体"/>
          <w:b/>
          <w:bCs w:val="0"/>
          <w:sz w:val="24"/>
          <w:szCs w:val="24"/>
          <w:highlight w:val="none"/>
          <w:shd w:val="clear" w:color="auto" w:fill="auto"/>
          <w:lang w:val="en-US" w:eastAsia="zh-CN"/>
        </w:rPr>
      </w:pPr>
      <w:r>
        <w:rPr>
          <w:rFonts w:hint="eastAsia" w:hAnsi="宋体" w:cs="宋体"/>
          <w:b/>
          <w:bCs w:val="0"/>
          <w:sz w:val="24"/>
          <w:szCs w:val="24"/>
          <w:highlight w:val="none"/>
          <w:shd w:val="clear" w:color="auto" w:fill="auto"/>
          <w:lang w:val="en-US" w:eastAsia="zh-CN"/>
        </w:rPr>
        <w:t>拟贷款金额：</w:t>
      </w:r>
      <w:r>
        <w:rPr>
          <w:rFonts w:hint="eastAsia" w:hAnsi="宋体" w:cs="宋体"/>
          <w:b w:val="0"/>
          <w:bCs/>
          <w:sz w:val="24"/>
          <w:szCs w:val="24"/>
          <w:highlight w:val="none"/>
          <w:shd w:val="clear" w:color="auto" w:fill="auto"/>
          <w:lang w:val="en-US" w:eastAsia="zh-CN"/>
        </w:rPr>
        <w:t>1400.00万元</w:t>
      </w:r>
    </w:p>
    <w:p>
      <w:pPr>
        <w:pStyle w:val="2"/>
        <w:keepNext w:val="0"/>
        <w:keepLines w:val="0"/>
        <w:pageBreakBefore w:val="0"/>
        <w:widowControl/>
        <w:kinsoku/>
        <w:wordWrap/>
        <w:overflowPunct/>
        <w:topLinePunct w:val="0"/>
        <w:autoSpaceDE/>
        <w:autoSpaceDN/>
        <w:bidi w:val="0"/>
        <w:adjustRightInd/>
        <w:snapToGrid/>
        <w:spacing w:line="520" w:lineRule="exact"/>
        <w:textAlignment w:val="auto"/>
        <w:rPr>
          <w:rFonts w:hint="default"/>
          <w:lang w:val="en-US" w:eastAsia="zh-CN"/>
        </w:rPr>
      </w:pPr>
      <w:r>
        <w:rPr>
          <w:rFonts w:hint="eastAsia" w:hAnsi="宋体" w:cs="宋体"/>
          <w:b/>
          <w:bCs w:val="0"/>
          <w:sz w:val="24"/>
          <w:szCs w:val="24"/>
          <w:highlight w:val="none"/>
          <w:shd w:val="clear" w:color="auto" w:fill="auto"/>
          <w:lang w:val="en-US" w:eastAsia="zh-CN"/>
        </w:rPr>
        <w:t>四、贷款期限：</w:t>
      </w:r>
      <w:r>
        <w:rPr>
          <w:rFonts w:hint="eastAsia" w:hAnsi="宋体" w:cs="宋体"/>
          <w:b w:val="0"/>
          <w:bCs/>
          <w:sz w:val="24"/>
          <w:szCs w:val="24"/>
          <w:highlight w:val="none"/>
          <w:shd w:val="clear" w:color="auto" w:fill="auto"/>
          <w:lang w:val="en-US" w:eastAsia="zh-CN"/>
        </w:rPr>
        <w:t>1年</w:t>
      </w:r>
    </w:p>
    <w:p>
      <w:pPr>
        <w:pStyle w:val="22"/>
        <w:numPr>
          <w:ilvl w:val="0"/>
          <w:numId w:val="0"/>
        </w:numPr>
        <w:spacing w:line="560" w:lineRule="exact"/>
        <w:ind w:leftChars="0"/>
        <w:jc w:val="both"/>
        <w:rPr>
          <w:rFonts w:hint="eastAsia" w:hAnsi="宋体" w:cs="宋体"/>
          <w:b/>
          <w:sz w:val="24"/>
          <w:szCs w:val="24"/>
          <w:lang w:val="en-US" w:eastAsia="zh-CN"/>
        </w:rPr>
      </w:pPr>
      <w:r>
        <w:rPr>
          <w:rFonts w:hint="eastAsia" w:hAnsi="宋体" w:cs="宋体"/>
          <w:b/>
          <w:sz w:val="24"/>
          <w:szCs w:val="24"/>
          <w:lang w:val="en-US" w:eastAsia="zh-CN"/>
        </w:rPr>
        <w:t>五、项目需求（实质性要求）：</w:t>
      </w:r>
    </w:p>
    <w:p>
      <w:pPr>
        <w:numPr>
          <w:ilvl w:val="0"/>
          <w:numId w:val="2"/>
        </w:numPr>
        <w:spacing w:line="560" w:lineRule="exact"/>
        <w:ind w:firstLine="240" w:firstLineChars="100"/>
        <w:rPr>
          <w:rFonts w:hint="eastAsia" w:hAnsi="宋体" w:cs="宋体"/>
          <w:sz w:val="24"/>
          <w:lang w:val="en-US" w:eastAsia="zh-CN"/>
        </w:rPr>
      </w:pPr>
      <w:r>
        <w:rPr>
          <w:rFonts w:hint="eastAsia" w:hAnsi="宋体" w:cs="宋体"/>
          <w:sz w:val="24"/>
          <w:lang w:val="en-US" w:eastAsia="zh-CN"/>
        </w:rPr>
        <w:t>提供最低货款利率，贷款年利率≤3.0%；</w:t>
      </w:r>
    </w:p>
    <w:p>
      <w:pPr>
        <w:numPr>
          <w:ilvl w:val="0"/>
          <w:numId w:val="0"/>
        </w:numPr>
        <w:spacing w:line="560" w:lineRule="exact"/>
        <w:ind w:firstLine="240" w:firstLineChars="100"/>
        <w:rPr>
          <w:rFonts w:hint="eastAsia" w:hAnsi="宋体" w:cs="宋体"/>
          <w:sz w:val="24"/>
          <w:lang w:val="en-US" w:eastAsia="zh-CN"/>
        </w:rPr>
      </w:pPr>
      <w:r>
        <w:rPr>
          <w:rFonts w:hint="eastAsia" w:hAnsi="宋体" w:cs="宋体"/>
          <w:sz w:val="24"/>
          <w:lang w:val="en-US" w:eastAsia="zh-CN"/>
        </w:rPr>
        <w:t>2、提供贷款为信用贷款，无抵押、质押及第三方保证；</w:t>
      </w:r>
    </w:p>
    <w:p>
      <w:pPr>
        <w:spacing w:line="560" w:lineRule="exact"/>
        <w:ind w:firstLine="240" w:firstLineChars="100"/>
        <w:rPr>
          <w:rFonts w:hint="eastAsia" w:hAnsi="宋体" w:cs="宋体"/>
          <w:sz w:val="24"/>
          <w:lang w:val="en-US" w:eastAsia="zh-CN"/>
        </w:rPr>
      </w:pPr>
      <w:r>
        <w:rPr>
          <w:rFonts w:hint="eastAsia" w:hAnsi="宋体" w:cs="宋体"/>
          <w:sz w:val="24"/>
          <w:lang w:val="en-US" w:eastAsia="zh-CN"/>
        </w:rPr>
        <w:t>3、按医院资金需求分次发放贷款；按季付息，到期还本，除约定利息外，零财务顾问费、零承诺费等附加费；</w:t>
      </w:r>
    </w:p>
    <w:p>
      <w:pPr>
        <w:spacing w:line="560" w:lineRule="exact"/>
        <w:ind w:firstLine="240" w:firstLineChars="100"/>
        <w:rPr>
          <w:rFonts w:hint="eastAsia" w:hAnsi="宋体" w:cs="宋体"/>
          <w:sz w:val="24"/>
          <w:lang w:val="en-US" w:eastAsia="zh-CN"/>
        </w:rPr>
      </w:pPr>
      <w:r>
        <w:rPr>
          <w:rFonts w:hint="eastAsia" w:hAnsi="宋体" w:cs="宋体"/>
          <w:sz w:val="24"/>
          <w:lang w:val="en-US" w:eastAsia="zh-CN"/>
        </w:rPr>
        <w:t>4、用途：医院日常运营周转，用于采购药品、医用耗材等满足正常运营需要；</w:t>
      </w:r>
    </w:p>
    <w:p>
      <w:pPr>
        <w:spacing w:line="560" w:lineRule="exact"/>
        <w:ind w:firstLine="240" w:firstLineChars="100"/>
        <w:rPr>
          <w:rFonts w:hint="eastAsia" w:hAnsi="宋体" w:cs="宋体"/>
          <w:sz w:val="24"/>
          <w:lang w:val="en-US" w:eastAsia="zh-CN"/>
        </w:rPr>
      </w:pPr>
      <w:r>
        <w:rPr>
          <w:rFonts w:hint="eastAsia" w:hAnsi="宋体" w:cs="宋体"/>
          <w:sz w:val="24"/>
          <w:lang w:val="en-US" w:eastAsia="zh-CN"/>
        </w:rPr>
        <w:t>5、授信手续简单、放款速度快，成交银行自收到成交通知书之日起1个月内放款且无任何其他附加条件；</w:t>
      </w:r>
    </w:p>
    <w:p>
      <w:pPr>
        <w:keepNext w:val="0"/>
        <w:keepLines w:val="0"/>
        <w:pageBreakBefore w:val="0"/>
        <w:widowControl w:val="0"/>
        <w:kinsoku/>
        <w:wordWrap/>
        <w:overflowPunct/>
        <w:topLinePunct w:val="0"/>
        <w:autoSpaceDE/>
        <w:autoSpaceDN/>
        <w:bidi w:val="0"/>
        <w:adjustRightInd/>
        <w:snapToGrid/>
        <w:spacing w:line="576" w:lineRule="exact"/>
        <w:ind w:firstLine="240" w:firstLineChars="100"/>
        <w:textAlignment w:val="auto"/>
        <w:rPr>
          <w:rFonts w:hint="eastAsia" w:hAnsi="宋体" w:cs="宋体"/>
          <w:sz w:val="24"/>
          <w:highlight w:val="yellow"/>
          <w:lang w:val="en-US" w:eastAsia="zh-CN"/>
        </w:rPr>
      </w:pPr>
      <w:r>
        <w:rPr>
          <w:rFonts w:hint="eastAsia" w:hAnsi="宋体" w:cs="宋体"/>
          <w:sz w:val="24"/>
          <w:highlight w:val="none"/>
          <w:lang w:val="en-US" w:eastAsia="zh-CN"/>
        </w:rPr>
        <w:t>6、在贷款存续期间，年利率在合同期内不得上浮。若选中银行的贷款利率与贷款基准利率出现差异，执行就低不就高的贷款利率；</w:t>
      </w:r>
    </w:p>
    <w:p>
      <w:pPr>
        <w:spacing w:line="560" w:lineRule="exact"/>
        <w:ind w:firstLine="240" w:firstLineChars="100"/>
        <w:rPr>
          <w:rFonts w:hint="default" w:hAnsi="宋体" w:cs="宋体"/>
          <w:sz w:val="24"/>
          <w:lang w:val="en-US" w:eastAsia="zh-CN"/>
        </w:rPr>
      </w:pPr>
      <w:r>
        <w:rPr>
          <w:rFonts w:hint="eastAsia" w:hAnsi="宋体" w:cs="宋体"/>
          <w:sz w:val="24"/>
          <w:lang w:val="en-US" w:eastAsia="zh-CN"/>
        </w:rPr>
        <w:t>7、银行内部管理机制健全，具有较强的风险控制能力，近三年内未发生金融风险及重大违约事件。若银行中标后无法履约，医院有权取消合作、顺延备选银行，并保留追责权。</w:t>
      </w:r>
    </w:p>
    <w:p>
      <w:pPr>
        <w:spacing w:line="560" w:lineRule="exact"/>
        <w:rPr>
          <w:rFonts w:hint="default" w:hAnsi="宋体" w:cs="宋体"/>
          <w:sz w:val="24"/>
          <w:lang w:val="en-US" w:eastAsia="zh-CN"/>
        </w:rPr>
      </w:pPr>
      <w:r>
        <w:rPr>
          <w:rFonts w:hint="eastAsia" w:hAnsi="宋体" w:cs="宋体"/>
          <w:b/>
          <w:sz w:val="24"/>
          <w:szCs w:val="24"/>
          <w:lang w:val="en-US" w:eastAsia="zh-CN"/>
        </w:rPr>
        <w:t>六、报价服务商应具备的资格条件</w:t>
      </w:r>
    </w:p>
    <w:p>
      <w:pPr>
        <w:spacing w:line="560" w:lineRule="exact"/>
        <w:ind w:firstLine="240" w:firstLineChars="100"/>
        <w:rPr>
          <w:rFonts w:hint="eastAsia" w:hAnsi="宋体" w:cs="宋体"/>
          <w:sz w:val="24"/>
          <w:lang w:val="zh-CN"/>
        </w:rPr>
      </w:pPr>
      <w:r>
        <w:rPr>
          <w:rFonts w:hint="eastAsia" w:hAnsi="宋体" w:cs="宋体"/>
          <w:sz w:val="24"/>
          <w:lang w:val="zh-CN"/>
        </w:rPr>
        <w:t>（</w:t>
      </w:r>
      <w:r>
        <w:rPr>
          <w:rFonts w:hint="eastAsia" w:hAnsi="宋体" w:cs="宋体"/>
          <w:sz w:val="24"/>
          <w:lang w:val="en-US" w:eastAsia="zh-CN"/>
        </w:rPr>
        <w:t>一</w:t>
      </w:r>
      <w:r>
        <w:rPr>
          <w:rFonts w:hint="eastAsia" w:hAnsi="宋体" w:cs="宋体"/>
          <w:sz w:val="24"/>
          <w:lang w:val="zh-CN"/>
        </w:rPr>
        <w:t>）符合《中华人民共和国政府采购法》第二十二条规定的条件：</w:t>
      </w:r>
    </w:p>
    <w:p>
      <w:pPr>
        <w:spacing w:line="560" w:lineRule="exact"/>
        <w:ind w:firstLine="360" w:firstLineChars="150"/>
        <w:rPr>
          <w:rFonts w:hAnsi="宋体" w:cs="宋体"/>
          <w:sz w:val="24"/>
          <w:lang w:val="zh-CN"/>
        </w:rPr>
      </w:pPr>
      <w:r>
        <w:rPr>
          <w:rFonts w:hint="eastAsia" w:hAnsi="宋体" w:cs="宋体"/>
          <w:sz w:val="24"/>
          <w:lang w:val="zh-CN"/>
        </w:rPr>
        <w:t>1</w:t>
      </w:r>
      <w:r>
        <w:rPr>
          <w:rFonts w:hint="eastAsia" w:hAnsi="宋体" w:cs="宋体"/>
          <w:sz w:val="24"/>
          <w:lang w:val="en-US" w:eastAsia="zh-CN"/>
        </w:rPr>
        <w:t>.</w:t>
      </w:r>
      <w:r>
        <w:rPr>
          <w:rFonts w:hint="eastAsia" w:hAnsi="宋体" w:cs="宋体"/>
          <w:sz w:val="24"/>
          <w:lang w:val="zh-CN"/>
        </w:rPr>
        <w:t>具有独立承担</w:t>
      </w:r>
      <w:r>
        <w:rPr>
          <w:rFonts w:hAnsi="宋体" w:cs="宋体"/>
          <w:sz w:val="24"/>
          <w:lang w:val="zh-CN"/>
        </w:rPr>
        <w:fldChar w:fldCharType="begin"/>
      </w:r>
      <w:r>
        <w:rPr>
          <w:rFonts w:hAnsi="宋体" w:cs="宋体"/>
          <w:sz w:val="24"/>
          <w:lang w:val="zh-CN"/>
        </w:rPr>
        <w:instrText xml:space="preserve"> HYPERLINK "http://www.lawtime.cn/info/minfa/mszeren/" \t "_blank" </w:instrText>
      </w:r>
      <w:r>
        <w:rPr>
          <w:rFonts w:hAnsi="宋体" w:cs="宋体"/>
          <w:sz w:val="24"/>
          <w:lang w:val="zh-CN"/>
        </w:rPr>
        <w:fldChar w:fldCharType="separate"/>
      </w:r>
      <w:r>
        <w:rPr>
          <w:rFonts w:hint="eastAsia" w:hAnsi="宋体" w:cs="宋体"/>
          <w:sz w:val="24"/>
          <w:lang w:val="zh-CN"/>
        </w:rPr>
        <w:t>民事责任</w:t>
      </w:r>
      <w:r>
        <w:rPr>
          <w:rFonts w:hAnsi="宋体" w:cs="宋体"/>
          <w:sz w:val="24"/>
          <w:lang w:val="zh-CN"/>
        </w:rPr>
        <w:fldChar w:fldCharType="end"/>
      </w:r>
      <w:r>
        <w:rPr>
          <w:rFonts w:hint="eastAsia" w:hAnsi="宋体" w:cs="宋体"/>
          <w:sz w:val="24"/>
          <w:lang w:val="zh-CN"/>
        </w:rPr>
        <w:t>的能力；</w:t>
      </w:r>
    </w:p>
    <w:p>
      <w:pPr>
        <w:spacing w:line="560" w:lineRule="exact"/>
        <w:ind w:firstLine="360" w:firstLineChars="150"/>
        <w:rPr>
          <w:rFonts w:hAnsi="宋体" w:cs="宋体"/>
          <w:sz w:val="24"/>
          <w:lang w:val="zh-CN"/>
        </w:rPr>
      </w:pPr>
      <w:r>
        <w:rPr>
          <w:rFonts w:hint="eastAsia" w:hAnsi="宋体" w:cs="宋体"/>
          <w:sz w:val="24"/>
          <w:lang w:val="zh-CN"/>
        </w:rPr>
        <w:t>2</w:t>
      </w:r>
      <w:r>
        <w:rPr>
          <w:rFonts w:hint="eastAsia" w:hAnsi="宋体" w:cs="宋体"/>
          <w:sz w:val="24"/>
          <w:lang w:val="en-US" w:eastAsia="zh-CN"/>
        </w:rPr>
        <w:t>.</w:t>
      </w:r>
      <w:r>
        <w:rPr>
          <w:rFonts w:hint="eastAsia" w:hAnsi="宋体" w:cs="宋体"/>
          <w:sz w:val="24"/>
          <w:lang w:val="zh-CN"/>
        </w:rPr>
        <w:t>具有良好的商业信誉和健全的财务会计制度（提供承诺函）；</w:t>
      </w:r>
    </w:p>
    <w:p>
      <w:pPr>
        <w:spacing w:line="560" w:lineRule="exact"/>
        <w:ind w:firstLine="360" w:firstLineChars="150"/>
        <w:rPr>
          <w:rFonts w:hAnsi="宋体" w:cs="宋体"/>
          <w:sz w:val="24"/>
          <w:lang w:val="zh-CN"/>
        </w:rPr>
      </w:pPr>
      <w:r>
        <w:rPr>
          <w:rFonts w:hint="eastAsia" w:hAnsi="宋体" w:cs="宋体"/>
          <w:sz w:val="24"/>
          <w:lang w:val="zh-CN"/>
        </w:rPr>
        <w:t>3</w:t>
      </w:r>
      <w:r>
        <w:rPr>
          <w:rFonts w:hint="eastAsia" w:hAnsi="宋体" w:cs="宋体"/>
          <w:sz w:val="24"/>
          <w:lang w:val="en-US" w:eastAsia="zh-CN"/>
        </w:rPr>
        <w:t>.</w:t>
      </w:r>
      <w:r>
        <w:rPr>
          <w:rFonts w:hint="eastAsia" w:hAnsi="宋体" w:cs="宋体"/>
          <w:sz w:val="24"/>
          <w:lang w:val="zh-CN"/>
        </w:rPr>
        <w:t>具有履行合同所必需的设备和专业技术能力（提供承诺函）；</w:t>
      </w:r>
    </w:p>
    <w:p>
      <w:pPr>
        <w:spacing w:line="560" w:lineRule="exact"/>
        <w:ind w:firstLine="360" w:firstLineChars="150"/>
        <w:rPr>
          <w:rFonts w:hint="eastAsia" w:hAnsi="宋体" w:cs="宋体"/>
          <w:sz w:val="24"/>
          <w:lang w:val="zh-CN"/>
        </w:rPr>
      </w:pPr>
      <w:r>
        <w:rPr>
          <w:rFonts w:hint="eastAsia" w:hAnsi="宋体" w:cs="宋体"/>
          <w:sz w:val="24"/>
          <w:lang w:val="zh-CN"/>
        </w:rPr>
        <w:t>4</w:t>
      </w:r>
      <w:r>
        <w:rPr>
          <w:rFonts w:hint="eastAsia" w:hAnsi="宋体" w:cs="宋体"/>
          <w:sz w:val="24"/>
          <w:lang w:val="en-US" w:eastAsia="zh-CN"/>
        </w:rPr>
        <w:t>.</w:t>
      </w:r>
      <w:r>
        <w:rPr>
          <w:rFonts w:hint="eastAsia" w:hAnsi="宋体" w:cs="宋体"/>
          <w:sz w:val="24"/>
          <w:lang w:val="zh-CN"/>
        </w:rPr>
        <w:t>具有依法缴纳税收和</w:t>
      </w:r>
      <w:r>
        <w:rPr>
          <w:rFonts w:hAnsi="宋体" w:cs="宋体"/>
          <w:sz w:val="24"/>
          <w:lang w:val="zh-CN"/>
        </w:rPr>
        <w:fldChar w:fldCharType="begin"/>
      </w:r>
      <w:r>
        <w:rPr>
          <w:rFonts w:hAnsi="宋体" w:cs="宋体"/>
          <w:sz w:val="24"/>
          <w:lang w:val="zh-CN"/>
        </w:rPr>
        <w:instrText xml:space="preserve"> HYPERLINK "http://www.lawtime.cn/info/laodong/shehuibaozhang/" \t "_blank" </w:instrText>
      </w:r>
      <w:r>
        <w:rPr>
          <w:rFonts w:hAnsi="宋体" w:cs="宋体"/>
          <w:sz w:val="24"/>
          <w:lang w:val="zh-CN"/>
        </w:rPr>
        <w:fldChar w:fldCharType="separate"/>
      </w:r>
      <w:r>
        <w:rPr>
          <w:rFonts w:hint="eastAsia" w:hAnsi="宋体" w:cs="宋体"/>
          <w:sz w:val="24"/>
          <w:lang w:val="zh-CN"/>
        </w:rPr>
        <w:t>社会保障</w:t>
      </w:r>
      <w:r>
        <w:rPr>
          <w:rFonts w:hAnsi="宋体" w:cs="宋体"/>
          <w:sz w:val="24"/>
          <w:lang w:val="zh-CN"/>
        </w:rPr>
        <w:fldChar w:fldCharType="end"/>
      </w:r>
      <w:r>
        <w:rPr>
          <w:rFonts w:hint="eastAsia" w:hAnsi="宋体" w:cs="宋体"/>
          <w:sz w:val="24"/>
          <w:lang w:val="zh-CN"/>
        </w:rPr>
        <w:t>资金的良好记录（提供承诺函）；</w:t>
      </w:r>
    </w:p>
    <w:p>
      <w:pPr>
        <w:spacing w:line="560" w:lineRule="exact"/>
        <w:ind w:firstLine="360" w:firstLineChars="150"/>
        <w:rPr>
          <w:rFonts w:hint="eastAsia" w:ascii="宋体" w:hAnsi="宋体" w:eastAsia="宋体" w:cs="宋体"/>
          <w:sz w:val="24"/>
          <w:lang w:val="zh-CN"/>
        </w:rPr>
      </w:pPr>
      <w:r>
        <w:rPr>
          <w:rFonts w:hint="eastAsia" w:ascii="宋体" w:hAnsi="宋体" w:eastAsia="宋体" w:cs="宋体"/>
          <w:sz w:val="24"/>
          <w:lang w:val="en-US" w:eastAsia="zh-CN"/>
        </w:rPr>
        <w:t>5</w:t>
      </w:r>
      <w:r>
        <w:rPr>
          <w:rFonts w:hint="eastAsia" w:hAnsi="宋体" w:cs="宋体"/>
          <w:sz w:val="24"/>
          <w:lang w:val="en-US" w:eastAsia="zh-CN"/>
        </w:rPr>
        <w:t>.</w:t>
      </w:r>
      <w:r>
        <w:rPr>
          <w:rFonts w:hint="eastAsia" w:ascii="宋体" w:hAnsi="宋体" w:eastAsia="宋体" w:cs="宋体"/>
          <w:sz w:val="24"/>
          <w:lang w:val="zh-CN"/>
        </w:rPr>
        <w:t>法律、</w:t>
      </w:r>
      <w:r>
        <w:rPr>
          <w:rFonts w:hint="eastAsia" w:ascii="宋体" w:hAnsi="宋体" w:eastAsia="宋体" w:cs="宋体"/>
          <w:sz w:val="24"/>
          <w:lang w:val="zh-CN"/>
        </w:rPr>
        <w:fldChar w:fldCharType="begin"/>
      </w:r>
      <w:r>
        <w:rPr>
          <w:rFonts w:hint="eastAsia" w:ascii="宋体" w:hAnsi="宋体" w:eastAsia="宋体" w:cs="宋体"/>
          <w:sz w:val="24"/>
          <w:lang w:val="zh-CN"/>
        </w:rPr>
        <w:instrText xml:space="preserve"> HYPERLINK "http://www.lawtime.cn/info/sifakaoshi/xingzhengfa/" \t "_blank" </w:instrText>
      </w:r>
      <w:r>
        <w:rPr>
          <w:rFonts w:hint="eastAsia" w:ascii="宋体" w:hAnsi="宋体" w:eastAsia="宋体" w:cs="宋体"/>
          <w:sz w:val="24"/>
          <w:lang w:val="zh-CN"/>
        </w:rPr>
        <w:fldChar w:fldCharType="separate"/>
      </w:r>
      <w:r>
        <w:rPr>
          <w:rFonts w:hint="eastAsia" w:ascii="宋体" w:hAnsi="宋体" w:eastAsia="宋体" w:cs="宋体"/>
          <w:sz w:val="24"/>
          <w:lang w:val="zh-CN"/>
        </w:rPr>
        <w:t>行政法</w:t>
      </w:r>
      <w:r>
        <w:rPr>
          <w:rFonts w:hint="eastAsia" w:ascii="宋体" w:hAnsi="宋体" w:eastAsia="宋体" w:cs="宋体"/>
          <w:sz w:val="24"/>
          <w:lang w:val="zh-CN"/>
        </w:rPr>
        <w:fldChar w:fldCharType="end"/>
      </w:r>
      <w:r>
        <w:rPr>
          <w:rFonts w:hint="eastAsia" w:ascii="宋体" w:hAnsi="宋体" w:eastAsia="宋体" w:cs="宋体"/>
          <w:sz w:val="24"/>
          <w:lang w:val="zh-CN"/>
        </w:rPr>
        <w:t>规规定的其他条件；</w:t>
      </w:r>
    </w:p>
    <w:p>
      <w:pPr>
        <w:spacing w:line="560" w:lineRule="exact"/>
        <w:ind w:firstLine="240" w:firstLineChars="100"/>
        <w:rPr>
          <w:rFonts w:hint="default" w:ascii="宋体" w:hAnsi="宋体" w:eastAsia="宋体" w:cs="宋体"/>
          <w:sz w:val="24"/>
          <w:lang w:val="en-US" w:eastAsia="zh-CN"/>
        </w:rPr>
      </w:pPr>
      <w:r>
        <w:rPr>
          <w:rFonts w:hint="eastAsia" w:hAnsi="宋体" w:cs="宋体"/>
          <w:sz w:val="24"/>
          <w:lang w:val="en-US" w:eastAsia="zh-CN"/>
        </w:rPr>
        <w:t>（二）</w:t>
      </w:r>
      <w:r>
        <w:rPr>
          <w:rFonts w:hint="eastAsia" w:ascii="宋体" w:hAnsi="宋体" w:eastAsia="宋体" w:cs="宋体"/>
          <w:sz w:val="24"/>
          <w:lang w:val="en-US" w:eastAsia="zh-CN"/>
        </w:rPr>
        <w:t>本项目的其他要求：</w:t>
      </w:r>
    </w:p>
    <w:p>
      <w:pPr>
        <w:spacing w:line="560" w:lineRule="exact"/>
        <w:ind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1</w:t>
      </w:r>
      <w:r>
        <w:rPr>
          <w:rFonts w:hint="eastAsia" w:hAnsi="宋体" w:cs="宋体"/>
          <w:sz w:val="24"/>
          <w:lang w:val="en-US" w:eastAsia="zh-CN"/>
        </w:rPr>
        <w:t>.</w:t>
      </w:r>
      <w:r>
        <w:rPr>
          <w:rFonts w:hint="eastAsia" w:ascii="宋体" w:hAnsi="宋体" w:eastAsia="宋体" w:cs="宋体"/>
          <w:sz w:val="24"/>
          <w:lang w:val="en-US" w:eastAsia="zh-CN"/>
        </w:rPr>
        <w:t>投标人须为在中华人民共和国境内依法设立的银行（提供承诺函）</w:t>
      </w:r>
      <w:r>
        <w:rPr>
          <w:rFonts w:hint="eastAsia" w:hAnsi="宋体" w:cs="宋体"/>
          <w:sz w:val="24"/>
          <w:lang w:val="en-US" w:eastAsia="zh-CN"/>
        </w:rPr>
        <w:t>；</w:t>
      </w:r>
    </w:p>
    <w:p>
      <w:pPr>
        <w:spacing w:line="560" w:lineRule="exact"/>
        <w:ind w:firstLine="360" w:firstLineChars="150"/>
        <w:rPr>
          <w:rFonts w:hint="eastAsia" w:ascii="宋体" w:hAnsi="宋体" w:eastAsia="宋体" w:cs="宋体"/>
          <w:sz w:val="24"/>
          <w:szCs w:val="24"/>
          <w:lang w:val="en-US" w:eastAsia="zh-CN"/>
        </w:rPr>
      </w:pPr>
      <w:r>
        <w:rPr>
          <w:rFonts w:hint="eastAsia" w:ascii="宋体" w:hAnsi="宋体" w:eastAsia="宋体" w:cs="宋体"/>
          <w:sz w:val="24"/>
          <w:lang w:val="en-US" w:eastAsia="zh-CN"/>
        </w:rPr>
        <w:t>2</w:t>
      </w:r>
      <w:r>
        <w:rPr>
          <w:rFonts w:hint="eastAsia" w:hAnsi="宋体" w:cs="宋体"/>
          <w:sz w:val="24"/>
          <w:lang w:val="en-US" w:eastAsia="zh-CN"/>
        </w:rPr>
        <w:t>.</w:t>
      </w:r>
      <w:r>
        <w:rPr>
          <w:rFonts w:hint="eastAsia" w:ascii="宋体" w:hAnsi="宋体" w:eastAsia="宋体" w:cs="宋体"/>
          <w:sz w:val="24"/>
          <w:lang w:val="en-US" w:eastAsia="zh-CN"/>
        </w:rPr>
        <w:t>持有中国银行业监督</w:t>
      </w:r>
      <w:r>
        <w:rPr>
          <w:rFonts w:hint="eastAsia" w:ascii="宋体" w:hAnsi="宋体" w:eastAsia="宋体" w:cs="宋体"/>
          <w:sz w:val="24"/>
          <w:szCs w:val="24"/>
          <w:lang w:val="en-US" w:eastAsia="zh-CN"/>
        </w:rPr>
        <w:t>管理委员会核发的金融业务许可证及其它营业必须的证照（提供复印件</w:t>
      </w:r>
      <w:r>
        <w:rPr>
          <w:rFonts w:hint="eastAsia" w:hAnsi="宋体" w:cs="宋体"/>
          <w:sz w:val="24"/>
          <w:szCs w:val="24"/>
          <w:lang w:val="en-US" w:eastAsia="zh-CN"/>
        </w:rPr>
        <w:t>并加盖公章</w:t>
      </w:r>
      <w:r>
        <w:rPr>
          <w:rFonts w:hint="eastAsia" w:ascii="宋体" w:hAnsi="宋体" w:eastAsia="宋体" w:cs="宋体"/>
          <w:sz w:val="24"/>
          <w:szCs w:val="24"/>
          <w:lang w:val="en-US" w:eastAsia="zh-CN"/>
        </w:rPr>
        <w:t>）；</w:t>
      </w:r>
    </w:p>
    <w:p>
      <w:pPr>
        <w:spacing w:line="560" w:lineRule="exact"/>
        <w:rPr>
          <w:rFonts w:hint="eastAsia" w:hAnsi="宋体" w:eastAsia="宋体" w:cs="宋体"/>
          <w:b w:val="0"/>
          <w:bCs/>
          <w:sz w:val="24"/>
          <w:szCs w:val="24"/>
          <w:lang w:eastAsia="zh-CN"/>
        </w:rPr>
      </w:pPr>
      <w:r>
        <w:rPr>
          <w:rFonts w:hint="eastAsia" w:hAnsi="宋体" w:cs="宋体"/>
          <w:b/>
          <w:bCs w:val="0"/>
          <w:sz w:val="24"/>
          <w:szCs w:val="24"/>
          <w:lang w:val="en-US" w:eastAsia="zh-CN"/>
        </w:rPr>
        <w:t>七、服务商</w:t>
      </w:r>
      <w:r>
        <w:rPr>
          <w:rFonts w:hint="eastAsia" w:hAnsi="宋体" w:cs="宋体"/>
          <w:b/>
          <w:bCs w:val="0"/>
          <w:sz w:val="24"/>
          <w:szCs w:val="24"/>
        </w:rPr>
        <w:t>需提交</w:t>
      </w:r>
      <w:r>
        <w:rPr>
          <w:rFonts w:hint="eastAsia" w:hAnsi="宋体" w:cs="宋体"/>
          <w:b/>
          <w:bCs w:val="0"/>
          <w:sz w:val="24"/>
          <w:szCs w:val="24"/>
          <w:lang w:val="en-US" w:eastAsia="zh-CN"/>
        </w:rPr>
        <w:t>的</w:t>
      </w:r>
      <w:r>
        <w:rPr>
          <w:rFonts w:hint="eastAsia" w:hAnsi="宋体" w:cs="宋体"/>
          <w:b/>
          <w:bCs w:val="0"/>
          <w:sz w:val="24"/>
          <w:szCs w:val="24"/>
        </w:rPr>
        <w:t>资料</w:t>
      </w:r>
      <w:r>
        <w:rPr>
          <w:rFonts w:hint="eastAsia" w:hAnsi="宋体" w:cs="宋体"/>
          <w:b w:val="0"/>
          <w:bCs/>
          <w:sz w:val="24"/>
          <w:szCs w:val="24"/>
          <w:lang w:eastAsia="zh-CN"/>
        </w:rPr>
        <w:t>（</w:t>
      </w:r>
      <w:r>
        <w:rPr>
          <w:rFonts w:hint="eastAsia" w:hAnsi="宋体" w:cs="宋体"/>
          <w:b w:val="0"/>
          <w:bCs/>
          <w:sz w:val="24"/>
          <w:szCs w:val="24"/>
          <w:lang w:val="en-US" w:eastAsia="zh-CN"/>
        </w:rPr>
        <w:t>模版见附件</w:t>
      </w:r>
      <w:r>
        <w:rPr>
          <w:rFonts w:hint="eastAsia" w:hAnsi="宋体" w:cs="宋体"/>
          <w:b w:val="0"/>
          <w:bCs/>
          <w:sz w:val="24"/>
          <w:szCs w:val="24"/>
          <w:lang w:eastAsia="zh-CN"/>
        </w:rPr>
        <w:t>）</w:t>
      </w:r>
    </w:p>
    <w:p>
      <w:pPr>
        <w:keepNext w:val="0"/>
        <w:keepLines w:val="0"/>
        <w:pageBreakBefore w:val="0"/>
        <w:widowControl/>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sz w:val="24"/>
          <w:lang w:val="zh-CN" w:eastAsia="zh-CN"/>
        </w:rPr>
      </w:pPr>
      <w:r>
        <w:rPr>
          <w:rFonts w:hint="eastAsia" w:ascii="宋体" w:hAnsi="宋体" w:eastAsia="宋体" w:cs="宋体"/>
          <w:sz w:val="24"/>
          <w:lang w:val="en-US" w:eastAsia="zh-CN"/>
        </w:rPr>
        <w:t>1、</w:t>
      </w:r>
      <w:r>
        <w:rPr>
          <w:rFonts w:hint="eastAsia" w:ascii="宋体" w:hAnsi="宋体" w:eastAsia="宋体" w:cs="宋体"/>
          <w:sz w:val="24"/>
          <w:lang w:val="zh-CN"/>
        </w:rPr>
        <w:t>报价表</w:t>
      </w:r>
      <w:r>
        <w:rPr>
          <w:rFonts w:hint="eastAsia" w:ascii="宋体" w:hAnsi="宋体" w:eastAsia="宋体" w:cs="宋体"/>
          <w:sz w:val="24"/>
          <w:lang w:val="zh-CN" w:eastAsia="zh-CN"/>
        </w:rPr>
        <w:t>；</w:t>
      </w:r>
    </w:p>
    <w:p>
      <w:pPr>
        <w:keepNext w:val="0"/>
        <w:keepLines w:val="0"/>
        <w:pageBreakBefore w:val="0"/>
        <w:widowControl/>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sz w:val="24"/>
          <w:lang w:val="en-US" w:eastAsia="zh-CN"/>
        </w:rPr>
      </w:pPr>
      <w:r>
        <w:rPr>
          <w:rFonts w:hint="eastAsia" w:hAnsi="宋体" w:cs="宋体"/>
          <w:sz w:val="24"/>
          <w:lang w:val="en-US" w:eastAsia="zh-CN"/>
        </w:rPr>
        <w:t>2</w:t>
      </w:r>
      <w:r>
        <w:rPr>
          <w:rFonts w:hint="eastAsia" w:ascii="宋体" w:hAnsi="宋体" w:eastAsia="宋体" w:cs="宋体"/>
          <w:sz w:val="24"/>
          <w:lang w:val="en-US" w:eastAsia="zh-CN"/>
        </w:rPr>
        <w:t>、营业执照及相应能力的资质证书复印件；</w:t>
      </w:r>
    </w:p>
    <w:p>
      <w:pPr>
        <w:keepNext w:val="0"/>
        <w:keepLines w:val="0"/>
        <w:pageBreakBefore w:val="0"/>
        <w:widowControl/>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3、对应应具备条件提供印证材以及各种承诺函 ；</w:t>
      </w:r>
    </w:p>
    <w:p>
      <w:pPr>
        <w:pStyle w:val="2"/>
        <w:keepNext w:val="0"/>
        <w:keepLines w:val="0"/>
        <w:pageBreakBefore w:val="0"/>
        <w:widowControl/>
        <w:kinsoku/>
        <w:wordWrap/>
        <w:overflowPunct/>
        <w:topLinePunct w:val="0"/>
        <w:autoSpaceDE/>
        <w:autoSpaceDN/>
        <w:bidi w:val="0"/>
        <w:adjustRightInd/>
        <w:snapToGrid/>
        <w:spacing w:line="520" w:lineRule="exact"/>
        <w:ind w:firstLine="240" w:firstLineChars="10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4、授权委托书原件、法人及业务代表的身份证复印件；</w:t>
      </w:r>
    </w:p>
    <w:p>
      <w:pPr>
        <w:keepNext w:val="0"/>
        <w:keepLines w:val="0"/>
        <w:pageBreakBefore w:val="0"/>
        <w:widowControl/>
        <w:kinsoku/>
        <w:wordWrap/>
        <w:overflowPunct/>
        <w:topLinePunct w:val="0"/>
        <w:autoSpaceDE/>
        <w:autoSpaceDN/>
        <w:bidi w:val="0"/>
        <w:adjustRightInd/>
        <w:snapToGrid/>
        <w:spacing w:line="520" w:lineRule="exact"/>
        <w:ind w:firstLine="240" w:firstLineChars="100"/>
        <w:textAlignment w:val="auto"/>
        <w:rPr>
          <w:rFonts w:hint="default"/>
          <w:color w:val="auto"/>
          <w:highlight w:val="yellow"/>
          <w:lang w:val="en-US" w:eastAsia="zh-CN"/>
        </w:rPr>
      </w:pPr>
      <w:r>
        <w:rPr>
          <w:rFonts w:hint="eastAsia" w:hAnsi="宋体" w:cs="宋体"/>
          <w:sz w:val="24"/>
          <w:lang w:val="en-US" w:eastAsia="zh-CN"/>
        </w:rPr>
        <w:t>5</w:t>
      </w:r>
      <w:r>
        <w:rPr>
          <w:rFonts w:hint="eastAsia" w:ascii="宋体" w:hAnsi="宋体" w:eastAsia="宋体" w:cs="宋体"/>
          <w:sz w:val="24"/>
          <w:lang w:val="en-US" w:eastAsia="zh-CN"/>
        </w:rPr>
        <w:t>、雅安市名山区人民医院金融贷款服务方案</w:t>
      </w:r>
      <w:r>
        <w:rPr>
          <w:rFonts w:hint="eastAsia" w:hAnsi="宋体" w:cs="宋体"/>
          <w:color w:val="auto"/>
          <w:sz w:val="24"/>
          <w:highlight w:val="none"/>
          <w:lang w:val="en-US" w:eastAsia="zh-CN"/>
        </w:rPr>
        <w:t>（包含但不限于审批方案或流程、授信方式、配备的服务团队人员、放贷时间、手续费减免优惠情况、偿还优惠条款等）。</w:t>
      </w:r>
    </w:p>
    <w:p>
      <w:pPr>
        <w:spacing w:line="560" w:lineRule="exact"/>
        <w:ind w:firstLine="241" w:firstLineChars="100"/>
        <w:rPr>
          <w:rFonts w:hint="default" w:ascii="宋体" w:hAnsi="宋体" w:eastAsia="宋体" w:cs="宋体"/>
          <w:b/>
          <w:bCs/>
          <w:sz w:val="24"/>
          <w:lang w:val="en-US" w:eastAsia="zh-CN"/>
        </w:rPr>
      </w:pPr>
      <w:r>
        <w:rPr>
          <w:rFonts w:hint="eastAsia" w:ascii="宋体" w:hAnsi="宋体" w:eastAsia="宋体" w:cs="宋体"/>
          <w:b/>
          <w:bCs/>
          <w:sz w:val="24"/>
          <w:lang w:val="en-US" w:eastAsia="zh-CN"/>
        </w:rPr>
        <w:t>注：递交以上资料时，均需加盖公章并按顺序准备报价资料。</w:t>
      </w:r>
    </w:p>
    <w:p>
      <w:pPr>
        <w:spacing w:line="560" w:lineRule="exact"/>
        <w:rPr>
          <w:rFonts w:hAnsi="宋体" w:cs="宋体"/>
          <w:b/>
          <w:sz w:val="24"/>
          <w:szCs w:val="24"/>
        </w:rPr>
      </w:pPr>
      <w:r>
        <w:rPr>
          <w:rFonts w:hint="eastAsia" w:hAnsi="宋体" w:cs="宋体"/>
          <w:b/>
          <w:sz w:val="24"/>
          <w:szCs w:val="24"/>
          <w:lang w:val="en-US" w:eastAsia="zh-CN"/>
        </w:rPr>
        <w:t>八</w:t>
      </w:r>
      <w:r>
        <w:rPr>
          <w:rFonts w:hint="eastAsia" w:hAnsi="宋体" w:cs="宋体"/>
          <w:b/>
          <w:sz w:val="24"/>
          <w:szCs w:val="24"/>
        </w:rPr>
        <w:t>、报价时间、地点及报价方式</w:t>
      </w:r>
    </w:p>
    <w:p>
      <w:pPr>
        <w:spacing w:line="560" w:lineRule="exact"/>
        <w:rPr>
          <w:rFonts w:hAnsi="宋体" w:cs="宋体"/>
          <w:sz w:val="24"/>
          <w:lang w:val="zh-CN"/>
        </w:rPr>
      </w:pPr>
      <w:r>
        <w:rPr>
          <w:rFonts w:hint="eastAsia" w:hAnsi="宋体" w:cs="宋体"/>
          <w:sz w:val="24"/>
          <w:lang w:val="zh-CN"/>
        </w:rPr>
        <w:t>（一）报价</w:t>
      </w:r>
      <w:r>
        <w:rPr>
          <w:rFonts w:hint="eastAsia" w:hAnsi="宋体" w:cs="宋体"/>
          <w:sz w:val="24"/>
          <w:lang w:val="en-US" w:eastAsia="zh-CN"/>
        </w:rPr>
        <w:t>资料递交截止</w:t>
      </w:r>
      <w:r>
        <w:rPr>
          <w:rFonts w:hint="eastAsia" w:hAnsi="宋体" w:cs="宋体"/>
          <w:sz w:val="24"/>
          <w:lang w:val="zh-CN"/>
        </w:rPr>
        <w:t>时间：2</w:t>
      </w:r>
      <w:r>
        <w:rPr>
          <w:rFonts w:hAnsi="宋体" w:cs="宋体"/>
          <w:sz w:val="24"/>
          <w:lang w:val="zh-CN"/>
        </w:rPr>
        <w:t>02</w:t>
      </w:r>
      <w:r>
        <w:rPr>
          <w:rFonts w:hint="eastAsia" w:hAnsi="宋体" w:cs="宋体"/>
          <w:sz w:val="24"/>
          <w:lang w:val="en-US" w:eastAsia="zh-CN"/>
        </w:rPr>
        <w:t>6</w:t>
      </w:r>
      <w:r>
        <w:rPr>
          <w:rFonts w:hint="eastAsia" w:hAnsi="宋体" w:cs="宋体"/>
          <w:sz w:val="24"/>
          <w:lang w:val="zh-CN"/>
        </w:rPr>
        <w:t>年</w:t>
      </w:r>
      <w:r>
        <w:rPr>
          <w:rFonts w:hint="eastAsia" w:hAnsi="宋体" w:cs="宋体"/>
          <w:sz w:val="24"/>
          <w:lang w:val="en-US" w:eastAsia="zh-CN"/>
        </w:rPr>
        <w:t>9</w:t>
      </w:r>
      <w:r>
        <w:rPr>
          <w:rFonts w:hint="eastAsia" w:hAnsi="宋体" w:cs="宋体"/>
          <w:sz w:val="24"/>
          <w:lang w:val="zh-CN"/>
        </w:rPr>
        <w:t>月</w:t>
      </w:r>
      <w:r>
        <w:rPr>
          <w:rFonts w:hint="eastAsia" w:hAnsi="宋体" w:cs="宋体"/>
          <w:sz w:val="24"/>
          <w:lang w:val="en-US" w:eastAsia="zh-CN"/>
        </w:rPr>
        <w:t>7</w:t>
      </w:r>
      <w:r>
        <w:rPr>
          <w:rFonts w:hint="eastAsia" w:hAnsi="宋体" w:cs="宋体"/>
          <w:sz w:val="24"/>
          <w:lang w:val="zh-CN"/>
        </w:rPr>
        <w:t xml:space="preserve">日 </w:t>
      </w:r>
      <w:r>
        <w:rPr>
          <w:rFonts w:hAnsi="宋体" w:cs="宋体"/>
          <w:sz w:val="24"/>
          <w:lang w:val="zh-CN"/>
        </w:rPr>
        <w:t>1</w:t>
      </w:r>
      <w:r>
        <w:rPr>
          <w:rFonts w:hint="eastAsia" w:hAnsi="宋体" w:cs="宋体"/>
          <w:sz w:val="24"/>
          <w:lang w:val="en-US" w:eastAsia="zh-CN"/>
        </w:rPr>
        <w:t>7</w:t>
      </w:r>
      <w:r>
        <w:rPr>
          <w:rFonts w:hAnsi="宋体" w:cs="宋体"/>
          <w:sz w:val="24"/>
          <w:lang w:val="zh-CN"/>
        </w:rPr>
        <w:t>：</w:t>
      </w:r>
      <w:r>
        <w:rPr>
          <w:rFonts w:hint="eastAsia" w:hAnsi="宋体" w:cs="宋体"/>
          <w:sz w:val="24"/>
          <w:lang w:val="zh-CN"/>
        </w:rPr>
        <w:t>0</w:t>
      </w:r>
      <w:r>
        <w:rPr>
          <w:rFonts w:hAnsi="宋体" w:cs="宋体"/>
          <w:sz w:val="24"/>
          <w:lang w:val="zh-CN"/>
        </w:rPr>
        <w:t>0</w:t>
      </w:r>
      <w:r>
        <w:rPr>
          <w:rFonts w:hint="eastAsia" w:hAnsi="宋体" w:cs="宋体"/>
          <w:sz w:val="24"/>
          <w:lang w:val="zh-CN"/>
        </w:rPr>
        <w:t>（节假日除外）</w:t>
      </w:r>
      <w:r>
        <w:rPr>
          <w:rFonts w:hint="eastAsia" w:hAnsi="宋体" w:cs="宋体"/>
          <w:b/>
          <w:sz w:val="24"/>
          <w:szCs w:val="24"/>
        </w:rPr>
        <w:t xml:space="preserve"> </w:t>
      </w:r>
      <w:r>
        <w:rPr>
          <w:rFonts w:hAnsi="宋体" w:cs="宋体"/>
          <w:b/>
          <w:sz w:val="24"/>
          <w:szCs w:val="24"/>
        </w:rPr>
        <w:t xml:space="preserve"> </w:t>
      </w:r>
      <w:r>
        <w:rPr>
          <w:rFonts w:hint="eastAsia" w:hAnsi="宋体" w:cs="宋体"/>
          <w:sz w:val="24"/>
          <w:szCs w:val="24"/>
        </w:rPr>
        <w:t xml:space="preserve"> </w:t>
      </w:r>
    </w:p>
    <w:p>
      <w:pPr>
        <w:numPr>
          <w:ilvl w:val="0"/>
          <w:numId w:val="0"/>
        </w:numPr>
        <w:spacing w:line="560" w:lineRule="exact"/>
        <w:rPr>
          <w:rFonts w:hint="eastAsia" w:hAnsi="宋体" w:cs="宋体"/>
          <w:b w:val="0"/>
          <w:bCs/>
          <w:sz w:val="24"/>
          <w:szCs w:val="24"/>
          <w:lang w:val="en-US" w:eastAsia="zh-CN"/>
        </w:rPr>
      </w:pPr>
      <w:r>
        <w:rPr>
          <w:rFonts w:hint="eastAsia" w:hAnsi="宋体" w:cs="宋体"/>
          <w:b w:val="0"/>
          <w:bCs/>
          <w:sz w:val="24"/>
          <w:szCs w:val="24"/>
          <w:lang w:val="en-US" w:eastAsia="zh-CN"/>
        </w:rPr>
        <w:t>（二）报价地点：雅安市名山区人民医院采购办（新院区门诊楼3楼）</w:t>
      </w:r>
    </w:p>
    <w:p>
      <w:pPr>
        <w:numPr>
          <w:ilvl w:val="0"/>
          <w:numId w:val="0"/>
        </w:numPr>
        <w:spacing w:line="560" w:lineRule="exact"/>
        <w:rPr>
          <w:rFonts w:hint="default"/>
          <w:lang w:val="en-US" w:eastAsia="zh-CN"/>
        </w:rPr>
      </w:pPr>
      <w:r>
        <w:rPr>
          <w:rFonts w:hint="eastAsia" w:hAnsi="宋体" w:cs="宋体"/>
          <w:b w:val="0"/>
          <w:bCs/>
          <w:sz w:val="24"/>
          <w:szCs w:val="24"/>
          <w:lang w:val="en-US" w:eastAsia="zh-CN"/>
        </w:rPr>
        <w:t>（三）报价方式：可选择①现场递交报价文件；②网上报价，</w:t>
      </w:r>
      <w:r>
        <w:rPr>
          <w:rFonts w:hint="eastAsia" w:hAnsi="宋体" w:cs="宋体"/>
          <w:sz w:val="24"/>
          <w:lang w:val="zh-CN"/>
        </w:rPr>
        <w:t>将以上全部资料</w:t>
      </w:r>
      <w:r>
        <w:rPr>
          <w:rFonts w:hint="eastAsia" w:hAnsi="宋体" w:cs="宋体"/>
          <w:sz w:val="24"/>
          <w:szCs w:val="24"/>
        </w:rPr>
        <w:t>扫描件</w:t>
      </w:r>
      <w:r>
        <w:rPr>
          <w:rFonts w:hint="eastAsia" w:hAnsi="宋体" w:cs="宋体"/>
          <w:sz w:val="24"/>
          <w:lang w:val="zh-CN"/>
        </w:rPr>
        <w:t>发送至</w:t>
      </w:r>
      <w:r>
        <w:rPr>
          <w:rFonts w:hint="eastAsia" w:hAnsi="宋体" w:cs="宋体"/>
          <w:sz w:val="24"/>
        </w:rPr>
        <w:t>QQ</w:t>
      </w:r>
      <w:r>
        <w:rPr>
          <w:rFonts w:hint="eastAsia" w:hAnsi="宋体" w:cs="宋体"/>
          <w:sz w:val="24"/>
          <w:lang w:val="zh-CN"/>
        </w:rPr>
        <w:t>邮箱</w:t>
      </w:r>
      <w:r>
        <w:rPr>
          <w:rFonts w:hint="eastAsia" w:hAnsi="宋体" w:cs="宋体"/>
          <w:sz w:val="24"/>
        </w:rPr>
        <w:t>（</w:t>
      </w:r>
      <w:r>
        <w:fldChar w:fldCharType="begin"/>
      </w:r>
      <w:r>
        <w:instrText xml:space="preserve"> HYPERLINK "mailto:3493214413@qq.com" </w:instrText>
      </w:r>
      <w:r>
        <w:fldChar w:fldCharType="separate"/>
      </w:r>
      <w:r>
        <w:rPr>
          <w:rStyle w:val="19"/>
          <w:rFonts w:ascii="宋体" w:hAnsi="宋体" w:cs="宋体"/>
          <w:sz w:val="24"/>
          <w:szCs w:val="20"/>
        </w:rPr>
        <w:t>3493214413</w:t>
      </w:r>
      <w:r>
        <w:rPr>
          <w:rStyle w:val="19"/>
          <w:rFonts w:hint="eastAsia" w:ascii="宋体" w:hAnsi="宋体" w:cs="宋体"/>
          <w:sz w:val="24"/>
          <w:szCs w:val="20"/>
        </w:rPr>
        <w:t>@qq.com</w:t>
      </w:r>
      <w:r>
        <w:rPr>
          <w:rStyle w:val="19"/>
          <w:rFonts w:hint="eastAsia" w:ascii="宋体" w:hAnsi="宋体" w:cs="宋体"/>
          <w:sz w:val="24"/>
          <w:szCs w:val="20"/>
        </w:rPr>
        <w:fldChar w:fldCharType="end"/>
      </w:r>
      <w:r>
        <w:rPr>
          <w:rFonts w:hint="eastAsia" w:hAnsi="宋体" w:cs="宋体"/>
          <w:sz w:val="24"/>
        </w:rPr>
        <w:t>）</w:t>
      </w:r>
      <w:r>
        <w:rPr>
          <w:rFonts w:hint="eastAsia" w:hAnsi="宋体" w:cs="宋体"/>
          <w:sz w:val="24"/>
          <w:lang w:eastAsia="zh-CN"/>
        </w:rPr>
        <w:t>；</w:t>
      </w:r>
      <w:r>
        <w:rPr>
          <w:rFonts w:hint="eastAsia" w:hAnsi="宋体" w:cs="宋体"/>
          <w:b w:val="0"/>
          <w:bCs/>
          <w:sz w:val="24"/>
          <w:szCs w:val="24"/>
          <w:lang w:val="en-US" w:eastAsia="zh-CN"/>
        </w:rPr>
        <w:t>③邮寄报价文件（文件邮寄签收时间超过报价时间视为报价无效），将上述资料邮寄至：雅安市名山区皇茶大道中段安康路1号门诊3楼招投标办公室，田女士收，联系电话：0835-3233286。</w:t>
      </w:r>
    </w:p>
    <w:p>
      <w:pPr>
        <w:numPr>
          <w:ilvl w:val="0"/>
          <w:numId w:val="0"/>
        </w:numPr>
        <w:spacing w:line="560" w:lineRule="exact"/>
        <w:rPr>
          <w:rFonts w:hAnsi="宋体" w:cs="宋体"/>
          <w:b/>
          <w:sz w:val="24"/>
          <w:szCs w:val="24"/>
        </w:rPr>
      </w:pPr>
      <w:r>
        <w:rPr>
          <w:rFonts w:hint="eastAsia" w:hAnsi="宋体" w:cs="宋体"/>
          <w:b/>
          <w:sz w:val="24"/>
          <w:szCs w:val="24"/>
          <w:lang w:val="en-US" w:eastAsia="zh-CN"/>
        </w:rPr>
        <w:t>九</w:t>
      </w:r>
      <w:r>
        <w:rPr>
          <w:rFonts w:hint="eastAsia" w:hAnsi="宋体" w:cs="宋体"/>
          <w:b/>
          <w:sz w:val="24"/>
          <w:szCs w:val="24"/>
        </w:rPr>
        <w:t>、成交供应商确定</w:t>
      </w:r>
    </w:p>
    <w:p>
      <w:pPr>
        <w:numPr>
          <w:ilvl w:val="0"/>
          <w:numId w:val="0"/>
        </w:numPr>
        <w:spacing w:line="560" w:lineRule="exact"/>
        <w:rPr>
          <w:rFonts w:hint="default" w:hAnsi="宋体" w:cs="宋体"/>
          <w:b w:val="0"/>
          <w:bCs/>
          <w:sz w:val="24"/>
          <w:szCs w:val="24"/>
          <w:lang w:val="en-US" w:eastAsia="zh-CN"/>
        </w:rPr>
      </w:pPr>
      <w:r>
        <w:rPr>
          <w:rFonts w:hint="eastAsia" w:hAnsi="宋体" w:cs="宋体"/>
          <w:b w:val="0"/>
          <w:bCs/>
          <w:sz w:val="24"/>
          <w:szCs w:val="24"/>
          <w:lang w:val="en-US" w:eastAsia="zh-CN"/>
        </w:rPr>
        <w:t>1、以全部满足询价要求的报价服务商中，以年利率由低到高依次排名，最低利率成交。</w:t>
      </w:r>
    </w:p>
    <w:p>
      <w:pPr>
        <w:numPr>
          <w:ilvl w:val="0"/>
          <w:numId w:val="0"/>
        </w:numPr>
        <w:spacing w:line="560" w:lineRule="exact"/>
        <w:rPr>
          <w:rFonts w:hint="eastAsia" w:hAnsi="宋体" w:cs="宋体"/>
          <w:b w:val="0"/>
          <w:bCs/>
          <w:sz w:val="24"/>
          <w:szCs w:val="24"/>
          <w:lang w:val="en-US" w:eastAsia="zh-CN"/>
        </w:rPr>
      </w:pPr>
      <w:r>
        <w:rPr>
          <w:rFonts w:hint="eastAsia" w:hAnsi="宋体" w:cs="宋体"/>
          <w:b w:val="0"/>
          <w:bCs/>
          <w:sz w:val="24"/>
          <w:szCs w:val="24"/>
          <w:lang w:val="en-US" w:eastAsia="zh-CN"/>
        </w:rPr>
        <w:t>2、若报价年利率相同，排名并列，则在排名并列的服务商中以手续费由低到高排序，最低手续费成交。</w:t>
      </w:r>
    </w:p>
    <w:p>
      <w:pPr>
        <w:numPr>
          <w:ilvl w:val="0"/>
          <w:numId w:val="0"/>
        </w:numPr>
        <w:spacing w:line="560" w:lineRule="exact"/>
        <w:rPr>
          <w:rFonts w:hint="eastAsia" w:hAnsi="宋体" w:cs="宋体"/>
          <w:b w:val="0"/>
          <w:bCs/>
          <w:sz w:val="24"/>
          <w:szCs w:val="24"/>
          <w:lang w:val="en-US" w:eastAsia="zh-CN"/>
        </w:rPr>
      </w:pPr>
      <w:r>
        <w:rPr>
          <w:rFonts w:hint="eastAsia" w:hAnsi="宋体" w:cs="宋体"/>
          <w:b w:val="0"/>
          <w:bCs/>
          <w:sz w:val="24"/>
          <w:szCs w:val="24"/>
          <w:lang w:val="en-US" w:eastAsia="zh-CN"/>
        </w:rPr>
        <w:t>3、若报价年利率、手续费相同，排名并列，则在以上并列排名服务商中采取随机抽取的方式确定成交候服务应商排名顺序。排名第一为成交候选服务商（如无法在承诺期限内完成授信及贷款或出现参与服务商提供虚假资料或拒绝履行承诺等情况，医院将按排名顺序顺位选择下一家服务商）。</w:t>
      </w:r>
      <w:bookmarkStart w:id="20" w:name="_GoBack"/>
      <w:bookmarkEnd w:id="20"/>
    </w:p>
    <w:p>
      <w:pPr>
        <w:spacing w:line="560" w:lineRule="exact"/>
        <w:rPr>
          <w:rFonts w:hAnsi="宋体" w:cs="宋体"/>
          <w:b/>
          <w:sz w:val="24"/>
          <w:szCs w:val="24"/>
        </w:rPr>
      </w:pPr>
      <w:r>
        <w:rPr>
          <w:rFonts w:hint="eastAsia" w:hAnsi="宋体" w:cs="宋体"/>
          <w:b/>
          <w:sz w:val="24"/>
          <w:szCs w:val="24"/>
          <w:lang w:val="en-US" w:eastAsia="zh-CN"/>
        </w:rPr>
        <w:t>十</w:t>
      </w:r>
      <w:r>
        <w:rPr>
          <w:rFonts w:hint="eastAsia" w:hAnsi="宋体" w:cs="宋体"/>
          <w:b/>
          <w:sz w:val="24"/>
          <w:szCs w:val="24"/>
        </w:rPr>
        <w:t>、联系方式</w:t>
      </w:r>
    </w:p>
    <w:p>
      <w:pPr>
        <w:pStyle w:val="21"/>
        <w:spacing w:line="560" w:lineRule="exact"/>
        <w:ind w:firstLine="0" w:firstLineChars="0"/>
        <w:rPr>
          <w:rFonts w:hint="default" w:ascii="宋体" w:hAnsi="宋体" w:eastAsia="宋体" w:cs="宋体"/>
          <w:color w:val="000000"/>
          <w:sz w:val="24"/>
          <w:lang w:val="en-US" w:eastAsia="zh-CN"/>
        </w:rPr>
      </w:pPr>
      <w:r>
        <w:rPr>
          <w:rFonts w:hint="eastAsia" w:ascii="宋体" w:hAnsi="宋体" w:cs="宋体"/>
          <w:color w:val="000000"/>
          <w:sz w:val="24"/>
        </w:rPr>
        <w:t>通讯地址：雅安市名山区</w:t>
      </w:r>
      <w:r>
        <w:rPr>
          <w:rFonts w:hint="eastAsia" w:ascii="宋体" w:hAnsi="宋体" w:cs="宋体"/>
          <w:color w:val="000000"/>
          <w:sz w:val="24"/>
          <w:lang w:val="en-US" w:eastAsia="zh-CN"/>
        </w:rPr>
        <w:t>皇茶大道安康路1号</w:t>
      </w:r>
    </w:p>
    <w:p>
      <w:pPr>
        <w:pStyle w:val="21"/>
        <w:spacing w:line="560" w:lineRule="exact"/>
        <w:ind w:firstLine="0" w:firstLineChars="0"/>
        <w:rPr>
          <w:rFonts w:ascii="宋体" w:hAnsi="宋体" w:cs="宋体"/>
          <w:color w:val="000000"/>
          <w:sz w:val="24"/>
        </w:rPr>
      </w:pPr>
      <w:r>
        <w:rPr>
          <w:rFonts w:hint="eastAsia" w:ascii="宋体" w:hAnsi="宋体" w:cs="宋体"/>
          <w:color w:val="000000"/>
          <w:sz w:val="24"/>
        </w:rPr>
        <w:t>联 系 人及电话：</w:t>
      </w:r>
      <w:r>
        <w:rPr>
          <w:rFonts w:hint="eastAsia" w:ascii="宋体" w:hAnsi="宋体" w:cs="宋体"/>
          <w:color w:val="000000"/>
          <w:sz w:val="24"/>
          <w:lang w:val="en-US" w:eastAsia="zh-CN"/>
        </w:rPr>
        <w:t>范</w:t>
      </w:r>
      <w:r>
        <w:rPr>
          <w:rFonts w:hint="eastAsia" w:ascii="宋体" w:hAnsi="宋体" w:cs="宋体"/>
          <w:color w:val="000000"/>
          <w:sz w:val="24"/>
        </w:rPr>
        <w:t xml:space="preserve">女士 </w:t>
      </w:r>
      <w:r>
        <w:rPr>
          <w:rFonts w:ascii="宋体" w:hAnsi="宋体" w:cs="宋体"/>
          <w:color w:val="000000"/>
          <w:sz w:val="24"/>
        </w:rPr>
        <w:t xml:space="preserve">  </w:t>
      </w:r>
      <w:r>
        <w:rPr>
          <w:rFonts w:hint="eastAsia" w:ascii="宋体" w:hAnsi="宋体" w:cs="宋体"/>
          <w:sz w:val="24"/>
          <w:szCs w:val="24"/>
        </w:rPr>
        <w:t>0835-</w:t>
      </w:r>
      <w:r>
        <w:rPr>
          <w:rFonts w:ascii="宋体" w:hAnsi="宋体" w:cs="宋体"/>
          <w:sz w:val="24"/>
          <w:szCs w:val="24"/>
        </w:rPr>
        <w:t xml:space="preserve">3233286     </w:t>
      </w:r>
      <w:r>
        <w:rPr>
          <w:rFonts w:hint="eastAsia" w:ascii="宋体" w:hAnsi="宋体" w:cs="宋体"/>
          <w:color w:val="000000"/>
          <w:sz w:val="24"/>
        </w:rPr>
        <w:t>邮箱：</w:t>
      </w:r>
      <w:r>
        <w:fldChar w:fldCharType="begin"/>
      </w:r>
      <w:r>
        <w:instrText xml:space="preserve"> HYPERLINK "mailto:3453972806@qq.com" </w:instrText>
      </w:r>
      <w:r>
        <w:fldChar w:fldCharType="separate"/>
      </w:r>
      <w:r>
        <w:rPr>
          <w:rStyle w:val="19"/>
          <w:rFonts w:hint="eastAsia" w:ascii="宋体" w:hAnsi="宋体" w:cs="宋体"/>
          <w:sz w:val="24"/>
          <w:lang w:val="en-US" w:eastAsia="zh-CN"/>
        </w:rPr>
        <w:t>3493214413</w:t>
      </w:r>
      <w:r>
        <w:rPr>
          <w:rStyle w:val="19"/>
          <w:rFonts w:hint="eastAsia" w:ascii="宋体" w:hAnsi="宋体" w:cs="宋体"/>
          <w:sz w:val="24"/>
        </w:rPr>
        <w:t>@qq.com</w:t>
      </w:r>
      <w:r>
        <w:rPr>
          <w:rStyle w:val="19"/>
          <w:rFonts w:hint="eastAsia" w:ascii="宋体" w:hAnsi="宋体" w:cs="宋体"/>
          <w:sz w:val="24"/>
        </w:rPr>
        <w:fldChar w:fldCharType="end"/>
      </w:r>
      <w:r>
        <w:rPr>
          <w:rFonts w:hint="eastAsia" w:ascii="宋体" w:hAnsi="宋体" w:cs="宋体"/>
          <w:color w:val="000000"/>
          <w:sz w:val="24"/>
        </w:rPr>
        <w:t xml:space="preserve"> </w:t>
      </w:r>
      <w:r>
        <w:rPr>
          <w:rFonts w:ascii="宋体" w:hAnsi="宋体" w:cs="宋体"/>
          <w:color w:val="000000"/>
          <w:sz w:val="24"/>
        </w:rPr>
        <w:t xml:space="preserve">  </w:t>
      </w:r>
    </w:p>
    <w:p>
      <w:pPr>
        <w:pStyle w:val="21"/>
        <w:spacing w:line="560" w:lineRule="exact"/>
        <w:ind w:firstLine="0" w:firstLineChars="0"/>
        <w:rPr>
          <w:rFonts w:ascii="宋体" w:hAnsi="宋体" w:cs="宋体"/>
          <w:color w:val="000000"/>
          <w:sz w:val="24"/>
        </w:rPr>
      </w:pPr>
      <w:r>
        <w:rPr>
          <w:rFonts w:hint="eastAsia" w:ascii="宋体" w:hAnsi="宋体" w:cs="宋体"/>
          <w:color w:val="000000"/>
          <w:sz w:val="24"/>
        </w:rPr>
        <w:t>项目负责人及联系电话：</w:t>
      </w:r>
      <w:r>
        <w:rPr>
          <w:rFonts w:hint="eastAsia" w:ascii="宋体" w:hAnsi="宋体" w:cs="宋体"/>
          <w:color w:val="000000"/>
          <w:sz w:val="24"/>
          <w:lang w:val="en-US" w:eastAsia="zh-CN"/>
        </w:rPr>
        <w:t>田</w:t>
      </w:r>
      <w:r>
        <w:rPr>
          <w:rFonts w:hint="eastAsia" w:ascii="宋体" w:hAnsi="宋体" w:cs="宋体"/>
          <w:color w:val="000000"/>
          <w:sz w:val="24"/>
        </w:rPr>
        <w:t xml:space="preserve">女士 </w:t>
      </w:r>
      <w:r>
        <w:rPr>
          <w:rFonts w:ascii="宋体" w:hAnsi="宋体" w:cs="宋体"/>
          <w:color w:val="000000"/>
          <w:sz w:val="24"/>
        </w:rPr>
        <w:t xml:space="preserve"> 0835-3233286</w:t>
      </w:r>
    </w:p>
    <w:p>
      <w:pPr>
        <w:pStyle w:val="21"/>
        <w:spacing w:line="560" w:lineRule="exact"/>
        <w:ind w:firstLine="0" w:firstLineChars="0"/>
        <w:rPr>
          <w:rFonts w:hint="eastAsia" w:hAnsi="宋体" w:cs="宋体"/>
        </w:rPr>
      </w:pPr>
      <w:r>
        <w:rPr>
          <w:rFonts w:hint="eastAsia" w:ascii="宋体" w:hAnsi="宋体" w:cs="宋体"/>
          <w:b/>
          <w:bCs/>
          <w:color w:val="000000"/>
          <w:sz w:val="24"/>
          <w:lang w:val="en-US" w:eastAsia="zh-CN"/>
        </w:rPr>
        <w:t>十一、附件 格式模版</w:t>
      </w:r>
    </w:p>
    <w:p>
      <w:pPr>
        <w:pStyle w:val="2"/>
        <w:rPr>
          <w:rFonts w:hint="eastAsia"/>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rPr>
      </w:pPr>
    </w:p>
    <w:p>
      <w:pPr>
        <w:rPr>
          <w:rFonts w:hint="eastAsia" w:hAnsi="宋体" w:cs="宋体"/>
          <w:lang w:val="en-US" w:eastAsia="zh-CN"/>
        </w:rPr>
      </w:pPr>
      <w:r>
        <w:rPr>
          <w:rFonts w:hint="eastAsia" w:hAnsi="宋体" w:cs="宋体"/>
          <w:lang w:val="en-US" w:eastAsia="zh-CN"/>
        </w:rPr>
        <w:t>附件：</w:t>
      </w:r>
    </w:p>
    <w:p>
      <w:pPr>
        <w:pStyle w:val="2"/>
        <w:rPr>
          <w:rFonts w:hint="default"/>
          <w:lang w:val="en-US" w:eastAsia="zh-CN"/>
        </w:rPr>
      </w:pPr>
    </w:p>
    <w:p>
      <w:pPr>
        <w:rPr>
          <w:rFonts w:hint="eastAsia" w:hAnsi="宋体" w:cs="宋体"/>
        </w:rPr>
      </w:pPr>
      <w:r>
        <w:rPr>
          <w:rFonts w:hint="eastAsia" w:hAnsi="宋体" w:cs="宋体"/>
        </w:rPr>
        <w:t>封面格式可自拟，但应包括本格式内容</w:t>
      </w:r>
    </w:p>
    <w:p>
      <w:pPr>
        <w:rPr>
          <w:rFonts w:hint="eastAsia" w:hAnsi="宋体" w:cs="宋体"/>
        </w:rPr>
      </w:pPr>
    </w:p>
    <w:p>
      <w:pPr>
        <w:jc w:val="both"/>
        <w:rPr>
          <w:rFonts w:hint="eastAsia" w:hAnsi="宋体" w:cs="宋体"/>
          <w:b/>
          <w:sz w:val="48"/>
          <w:szCs w:val="48"/>
        </w:rPr>
      </w:pPr>
      <w:r>
        <w:rPr>
          <w:rFonts w:hint="eastAsia" w:hAnsi="宋体" w:cs="宋体"/>
        </w:rPr>
        <w:t xml:space="preserve">    </w:t>
      </w:r>
    </w:p>
    <w:p>
      <w:pPr>
        <w:jc w:val="center"/>
        <w:rPr>
          <w:rFonts w:hint="eastAsia" w:hAnsi="宋体" w:cs="宋体"/>
          <w:b/>
          <w:sz w:val="84"/>
          <w:szCs w:val="84"/>
        </w:rPr>
      </w:pPr>
      <w:r>
        <w:rPr>
          <w:rFonts w:hint="eastAsia" w:hAnsi="宋体" w:cs="宋体"/>
          <w:b/>
          <w:sz w:val="84"/>
          <w:szCs w:val="84"/>
          <w:lang w:val="en-US" w:eastAsia="zh-CN"/>
        </w:rPr>
        <w:t>报价</w:t>
      </w:r>
      <w:r>
        <w:rPr>
          <w:rFonts w:hint="eastAsia" w:hAnsi="宋体" w:cs="宋体"/>
          <w:b/>
          <w:sz w:val="84"/>
          <w:szCs w:val="84"/>
        </w:rPr>
        <w:t>文件</w:t>
      </w:r>
    </w:p>
    <w:p>
      <w:pPr>
        <w:spacing w:line="360" w:lineRule="auto"/>
        <w:jc w:val="center"/>
        <w:rPr>
          <w:rFonts w:hint="eastAsia" w:hAnsi="宋体" w:cs="宋体"/>
          <w:b/>
          <w:sz w:val="32"/>
          <w:szCs w:val="32"/>
        </w:rPr>
      </w:pPr>
    </w:p>
    <w:p>
      <w:pPr>
        <w:spacing w:line="480" w:lineRule="auto"/>
        <w:ind w:firstLine="1807" w:firstLineChars="500"/>
        <w:jc w:val="both"/>
        <w:rPr>
          <w:rFonts w:hint="eastAsia" w:hAnsi="宋体" w:cs="宋体"/>
          <w:b/>
          <w:sz w:val="36"/>
          <w:szCs w:val="36"/>
        </w:rPr>
      </w:pPr>
      <w:r>
        <w:rPr>
          <w:rFonts w:hint="eastAsia" w:hAnsi="宋体" w:cs="宋体"/>
          <w:b/>
          <w:sz w:val="36"/>
          <w:szCs w:val="36"/>
        </w:rPr>
        <w:t>项目名称：________________</w:t>
      </w:r>
    </w:p>
    <w:p>
      <w:pPr>
        <w:rPr>
          <w:rFonts w:hint="eastAsia" w:hAnsi="宋体" w:cs="宋体"/>
          <w:sz w:val="36"/>
          <w:szCs w:val="36"/>
        </w:rPr>
      </w:pPr>
    </w:p>
    <w:p>
      <w:pPr>
        <w:ind w:firstLine="1785" w:firstLineChars="494"/>
        <w:rPr>
          <w:rFonts w:hint="eastAsia" w:hAnsi="宋体" w:cs="宋体"/>
          <w:b/>
          <w:sz w:val="36"/>
          <w:szCs w:val="36"/>
          <w:u w:val="single"/>
        </w:rPr>
      </w:pPr>
      <w:r>
        <w:rPr>
          <w:rFonts w:hint="eastAsia" w:hAnsi="宋体" w:cs="宋体"/>
          <w:b/>
          <w:sz w:val="36"/>
          <w:szCs w:val="36"/>
          <w:lang w:val="en-US" w:eastAsia="zh-CN"/>
        </w:rPr>
        <w:t>服务</w:t>
      </w:r>
      <w:r>
        <w:rPr>
          <w:rFonts w:hint="eastAsia" w:hAnsi="宋体" w:cs="宋体"/>
          <w:b/>
          <w:sz w:val="36"/>
          <w:szCs w:val="36"/>
        </w:rPr>
        <w:t>商名称：</w:t>
      </w:r>
      <w:r>
        <w:rPr>
          <w:rFonts w:hint="eastAsia" w:hAnsi="宋体" w:cs="宋体"/>
          <w:b/>
          <w:sz w:val="36"/>
          <w:szCs w:val="36"/>
          <w:u w:val="single"/>
        </w:rPr>
        <w:t xml:space="preserve">             </w:t>
      </w:r>
      <w:r>
        <w:rPr>
          <w:rFonts w:hint="eastAsia" w:hAnsi="宋体" w:cs="宋体"/>
          <w:b/>
          <w:sz w:val="36"/>
          <w:szCs w:val="36"/>
        </w:rPr>
        <w:t>(盖单位章)</w:t>
      </w:r>
    </w:p>
    <w:p>
      <w:pPr>
        <w:rPr>
          <w:rFonts w:hint="eastAsia" w:hAnsi="宋体" w:cs="宋体"/>
          <w:b/>
          <w:sz w:val="36"/>
          <w:szCs w:val="36"/>
        </w:rPr>
      </w:pPr>
      <w:r>
        <w:rPr>
          <w:rFonts w:hint="eastAsia" w:hAnsi="宋体" w:cs="宋体"/>
          <w:b/>
          <w:sz w:val="36"/>
          <w:szCs w:val="36"/>
        </w:rPr>
        <w:t xml:space="preserve"> </w:t>
      </w:r>
    </w:p>
    <w:p>
      <w:pPr>
        <w:pStyle w:val="2"/>
        <w:rPr>
          <w:rFonts w:hint="eastAsia" w:hAnsi="宋体" w:cs="宋体"/>
          <w:b/>
          <w:sz w:val="36"/>
          <w:szCs w:val="36"/>
        </w:rPr>
      </w:pPr>
    </w:p>
    <w:p/>
    <w:p>
      <w:pPr>
        <w:spacing w:line="360" w:lineRule="auto"/>
        <w:ind w:firstLine="1970" w:firstLineChars="545"/>
        <w:rPr>
          <w:rFonts w:hint="eastAsia"/>
          <w:kern w:val="36"/>
          <w:sz w:val="36"/>
          <w:lang w:eastAsia="zh-CN"/>
        </w:rPr>
      </w:pPr>
      <w:r>
        <w:rPr>
          <w:rFonts w:hint="eastAsia" w:hAnsi="宋体" w:cs="宋体"/>
          <w:b/>
          <w:sz w:val="36"/>
          <w:szCs w:val="36"/>
          <w:lang w:val="en-US" w:eastAsia="zh-CN"/>
        </w:rPr>
        <w:t>报价</w:t>
      </w:r>
      <w:r>
        <w:rPr>
          <w:rFonts w:hint="eastAsia" w:hAnsi="宋体" w:cs="宋体"/>
          <w:b/>
          <w:sz w:val="36"/>
          <w:szCs w:val="36"/>
        </w:rPr>
        <w:t xml:space="preserve">日期： </w:t>
      </w:r>
      <w:r>
        <w:rPr>
          <w:rFonts w:hAnsi="宋体" w:cs="宋体"/>
          <w:b/>
          <w:sz w:val="36"/>
          <w:szCs w:val="36"/>
        </w:rPr>
        <w:t xml:space="preserve">  </w:t>
      </w:r>
      <w:r>
        <w:rPr>
          <w:rFonts w:hint="eastAsia" w:hAnsi="宋体" w:cs="宋体"/>
          <w:b/>
          <w:sz w:val="36"/>
          <w:szCs w:val="36"/>
        </w:rPr>
        <w:t xml:space="preserve">年 </w:t>
      </w:r>
      <w:r>
        <w:rPr>
          <w:rFonts w:hAnsi="宋体" w:cs="宋体"/>
          <w:b/>
          <w:sz w:val="36"/>
          <w:szCs w:val="36"/>
        </w:rPr>
        <w:t xml:space="preserve">  </w:t>
      </w:r>
      <w:r>
        <w:rPr>
          <w:rFonts w:hint="eastAsia" w:hAnsi="宋体" w:cs="宋体"/>
          <w:b/>
          <w:sz w:val="36"/>
          <w:szCs w:val="36"/>
        </w:rPr>
        <w:t xml:space="preserve">月 </w:t>
      </w:r>
      <w:r>
        <w:rPr>
          <w:rFonts w:hAnsi="宋体" w:cs="宋体"/>
          <w:b/>
          <w:sz w:val="36"/>
          <w:szCs w:val="36"/>
        </w:rPr>
        <w:t xml:space="preserve">  </w:t>
      </w:r>
      <w:r>
        <w:rPr>
          <w:rFonts w:hint="eastAsia" w:hAnsi="宋体" w:cs="宋体"/>
          <w:b/>
          <w:sz w:val="36"/>
          <w:szCs w:val="36"/>
        </w:rPr>
        <w:t>日</w:t>
      </w:r>
    </w:p>
    <w:p>
      <w:pPr>
        <w:pStyle w:val="4"/>
        <w:tabs>
          <w:tab w:val="left" w:pos="425"/>
          <w:tab w:val="left" w:pos="4265"/>
        </w:tabs>
        <w:spacing w:before="0" w:after="0"/>
        <w:jc w:val="both"/>
        <w:rPr>
          <w:rFonts w:hint="eastAsia"/>
          <w:kern w:val="36"/>
          <w:sz w:val="36"/>
          <w:lang w:eastAsia="zh-CN"/>
        </w:rPr>
      </w:pPr>
    </w:p>
    <w:p>
      <w:pPr>
        <w:rPr>
          <w:rFonts w:hint="eastAsia"/>
          <w:lang w:eastAsia="zh-CN"/>
        </w:rPr>
      </w:pPr>
    </w:p>
    <w:p>
      <w:pPr>
        <w:pStyle w:val="4"/>
        <w:tabs>
          <w:tab w:val="left" w:pos="425"/>
          <w:tab w:val="left" w:pos="4265"/>
        </w:tabs>
        <w:spacing w:before="0" w:after="0"/>
        <w:jc w:val="center"/>
        <w:rPr>
          <w:rFonts w:hint="eastAsia"/>
          <w:kern w:val="36"/>
          <w:sz w:val="36"/>
          <w:lang w:eastAsia="zh-CN"/>
        </w:rPr>
      </w:pPr>
    </w:p>
    <w:p>
      <w:pPr>
        <w:pStyle w:val="4"/>
        <w:tabs>
          <w:tab w:val="left" w:pos="425"/>
          <w:tab w:val="left" w:pos="4265"/>
        </w:tabs>
        <w:spacing w:before="0" w:after="0"/>
        <w:jc w:val="center"/>
        <w:rPr>
          <w:kern w:val="36"/>
          <w:sz w:val="36"/>
        </w:rPr>
      </w:pPr>
      <w:r>
        <w:rPr>
          <w:rFonts w:hint="eastAsia"/>
          <w:kern w:val="36"/>
          <w:sz w:val="36"/>
          <w:lang w:eastAsia="zh-CN"/>
        </w:rPr>
        <w:t>（</w:t>
      </w:r>
      <w:r>
        <w:rPr>
          <w:rFonts w:hint="eastAsia"/>
          <w:kern w:val="36"/>
          <w:sz w:val="36"/>
          <w:lang w:val="en-US" w:eastAsia="zh-CN"/>
        </w:rPr>
        <w:t>一</w:t>
      </w:r>
      <w:r>
        <w:rPr>
          <w:rFonts w:hint="eastAsia"/>
          <w:kern w:val="36"/>
          <w:sz w:val="36"/>
          <w:lang w:eastAsia="zh-CN"/>
        </w:rPr>
        <w:t>）</w:t>
      </w:r>
      <w:r>
        <w:rPr>
          <w:rFonts w:hint="eastAsia"/>
          <w:kern w:val="36"/>
          <w:sz w:val="36"/>
        </w:rPr>
        <w:t>报价表模板</w:t>
      </w:r>
    </w:p>
    <w:p/>
    <w:p>
      <w:pPr>
        <w:spacing w:line="360" w:lineRule="auto"/>
        <w:ind w:left="1197" w:leftChars="-1" w:right="-92" w:rightChars="-27" w:hanging="1200" w:hangingChars="500"/>
        <w:rPr>
          <w:rFonts w:hAnsi="宋体" w:cs="宋体"/>
          <w:sz w:val="24"/>
          <w:szCs w:val="24"/>
        </w:rPr>
      </w:pPr>
      <w:r>
        <w:rPr>
          <w:rFonts w:hint="eastAsia" w:hAnsi="宋体" w:cs="宋体"/>
          <w:sz w:val="24"/>
          <w:szCs w:val="24"/>
        </w:rPr>
        <w:t>项目名称：</w:t>
      </w:r>
    </w:p>
    <w:p>
      <w:pPr>
        <w:spacing w:line="360" w:lineRule="auto"/>
        <w:ind w:left="1197" w:leftChars="-1" w:right="-92" w:rightChars="-27" w:hanging="1200" w:hangingChars="500"/>
        <w:rPr>
          <w:rFonts w:hAnsi="宋体" w:cs="宋体"/>
          <w:b/>
          <w:sz w:val="24"/>
          <w:szCs w:val="24"/>
          <w:u w:val="single"/>
        </w:rPr>
      </w:pPr>
      <w:r>
        <w:rPr>
          <w:rFonts w:hint="eastAsia" w:hAnsi="宋体" w:cs="宋体"/>
          <w:sz w:val="24"/>
          <w:szCs w:val="24"/>
        </w:rPr>
        <w:t>项目编号：</w:t>
      </w:r>
      <w:r>
        <w:rPr>
          <w:rFonts w:hint="eastAsia" w:hAnsi="宋体" w:cs="宋体"/>
          <w:bCs/>
          <w:sz w:val="24"/>
          <w:szCs w:val="24"/>
        </w:rPr>
        <w:t xml:space="preserve">  </w:t>
      </w:r>
      <w:r>
        <w:rPr>
          <w:rFonts w:hAnsi="宋体" w:cs="宋体"/>
          <w:bCs/>
          <w:sz w:val="24"/>
          <w:szCs w:val="24"/>
        </w:rPr>
        <w:t xml:space="preserve">                                   </w:t>
      </w:r>
    </w:p>
    <w:tbl>
      <w:tblPr>
        <w:tblStyle w:val="16"/>
        <w:tblW w:w="9787" w:type="dxa"/>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5"/>
        <w:gridCol w:w="2224"/>
        <w:gridCol w:w="1534"/>
        <w:gridCol w:w="2550"/>
        <w:gridCol w:w="1583"/>
        <w:gridCol w:w="108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815"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eastAsia" w:hAnsi="宋体" w:eastAsia="宋体" w:cs="宋体"/>
                <w:bCs/>
                <w:sz w:val="24"/>
                <w:szCs w:val="24"/>
                <w:lang w:eastAsia="zh-CN"/>
              </w:rPr>
            </w:pPr>
            <w:r>
              <w:rPr>
                <w:rFonts w:hint="eastAsia" w:hAnsi="宋体" w:cs="宋体"/>
                <w:bCs/>
                <w:sz w:val="24"/>
                <w:szCs w:val="24"/>
                <w:lang w:val="en-US" w:eastAsia="zh-CN"/>
              </w:rPr>
              <w:t>序号</w:t>
            </w:r>
          </w:p>
        </w:tc>
        <w:tc>
          <w:tcPr>
            <w:tcW w:w="2224" w:type="dxa"/>
            <w:tcBorders>
              <w:top w:val="single" w:color="auto" w:sz="4" w:space="0"/>
              <w:bottom w:val="single" w:color="auto" w:sz="4" w:space="0"/>
              <w:right w:val="single" w:color="auto" w:sz="4" w:space="0"/>
            </w:tcBorders>
            <w:vAlign w:val="center"/>
          </w:tcPr>
          <w:p>
            <w:pPr>
              <w:widowControl w:val="0"/>
              <w:tabs>
                <w:tab w:val="left" w:pos="0"/>
              </w:tabs>
              <w:topLinePunct/>
              <w:adjustRightInd w:val="0"/>
              <w:snapToGrid w:val="0"/>
              <w:spacing w:line="360" w:lineRule="exact"/>
              <w:jc w:val="center"/>
              <w:rPr>
                <w:rFonts w:hAnsi="宋体" w:cs="宋体"/>
                <w:bCs/>
                <w:sz w:val="24"/>
                <w:szCs w:val="24"/>
              </w:rPr>
            </w:pPr>
            <w:r>
              <w:rPr>
                <w:rFonts w:hint="eastAsia" w:hAnsi="宋体" w:cs="宋体"/>
                <w:bCs/>
                <w:sz w:val="24"/>
                <w:szCs w:val="24"/>
                <w:lang w:val="en-US" w:eastAsia="zh-CN"/>
              </w:rPr>
              <w:t>贷款金额（万元）</w:t>
            </w:r>
          </w:p>
        </w:tc>
        <w:tc>
          <w:tcPr>
            <w:tcW w:w="1534"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eastAsia="宋体" w:cs="宋体"/>
                <w:bCs/>
                <w:sz w:val="24"/>
                <w:szCs w:val="24"/>
                <w:lang w:val="en-US" w:eastAsia="zh-CN"/>
              </w:rPr>
            </w:pPr>
            <w:r>
              <w:rPr>
                <w:rFonts w:hint="eastAsia" w:hAnsi="宋体" w:cs="宋体"/>
                <w:bCs/>
                <w:sz w:val="24"/>
                <w:szCs w:val="24"/>
                <w:lang w:val="en-US" w:eastAsia="zh-CN"/>
              </w:rPr>
              <w:t>贷款期限</w:t>
            </w:r>
          </w:p>
        </w:tc>
        <w:tc>
          <w:tcPr>
            <w:tcW w:w="2550"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eastAsia="宋体" w:cs="宋体"/>
                <w:bCs/>
                <w:sz w:val="24"/>
                <w:szCs w:val="24"/>
                <w:lang w:val="en-US" w:eastAsia="zh-CN"/>
              </w:rPr>
            </w:pPr>
            <w:r>
              <w:rPr>
                <w:rFonts w:hint="eastAsia" w:hAnsi="宋体" w:cs="宋体"/>
                <w:bCs/>
                <w:sz w:val="24"/>
                <w:szCs w:val="24"/>
                <w:lang w:val="en-US" w:eastAsia="zh-CN"/>
              </w:rPr>
              <w:t>本次提供贷款利率</w:t>
            </w:r>
          </w:p>
        </w:tc>
        <w:tc>
          <w:tcPr>
            <w:tcW w:w="1583" w:type="dxa"/>
            <w:tcBorders>
              <w:top w:val="single" w:color="auto" w:sz="4" w:space="0"/>
              <w:left w:val="single" w:color="auto" w:sz="4" w:space="0"/>
              <w:bottom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eastAsia="宋体" w:cs="宋体"/>
                <w:bCs/>
                <w:sz w:val="24"/>
                <w:szCs w:val="24"/>
                <w:lang w:val="en-US" w:eastAsia="zh-CN"/>
              </w:rPr>
            </w:pPr>
            <w:r>
              <w:rPr>
                <w:rFonts w:hint="eastAsia" w:hAnsi="宋体" w:cs="宋体"/>
                <w:bCs/>
                <w:sz w:val="24"/>
                <w:szCs w:val="24"/>
                <w:lang w:val="en-US" w:eastAsia="zh-CN"/>
              </w:rPr>
              <w:t>放款时限</w:t>
            </w:r>
          </w:p>
        </w:tc>
        <w:tc>
          <w:tcPr>
            <w:tcW w:w="1081" w:type="dxa"/>
            <w:tcBorders>
              <w:top w:val="single" w:color="auto" w:sz="4" w:space="0"/>
              <w:left w:val="single" w:color="auto" w:sz="4" w:space="0"/>
              <w:bottom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cs="宋体"/>
                <w:bCs/>
                <w:sz w:val="24"/>
                <w:szCs w:val="24"/>
                <w:lang w:val="en-US" w:eastAsia="zh-CN"/>
              </w:rPr>
            </w:pPr>
            <w:r>
              <w:rPr>
                <w:rFonts w:hint="eastAsia" w:hAnsi="宋体" w:cs="宋体"/>
                <w:bCs/>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815"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eastAsia" w:hAnsi="宋体" w:eastAsia="宋体" w:cs="宋体"/>
                <w:sz w:val="24"/>
                <w:szCs w:val="24"/>
                <w:lang w:val="en-US" w:eastAsia="zh-CN"/>
              </w:rPr>
            </w:pPr>
            <w:r>
              <w:rPr>
                <w:rFonts w:hint="eastAsia" w:hAnsi="宋体" w:cs="宋体"/>
                <w:sz w:val="24"/>
                <w:szCs w:val="24"/>
                <w:lang w:val="en-US" w:eastAsia="zh-CN"/>
              </w:rPr>
              <w:t>1</w:t>
            </w:r>
          </w:p>
        </w:tc>
        <w:tc>
          <w:tcPr>
            <w:tcW w:w="2224"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eastAsia="宋体" w:cs="宋体"/>
                <w:sz w:val="24"/>
                <w:szCs w:val="24"/>
                <w:lang w:val="en-US" w:eastAsia="zh-CN"/>
              </w:rPr>
            </w:pPr>
          </w:p>
        </w:tc>
        <w:tc>
          <w:tcPr>
            <w:tcW w:w="1534"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int="default" w:hAnsi="宋体" w:eastAsia="宋体" w:cs="宋体"/>
                <w:sz w:val="24"/>
                <w:szCs w:val="24"/>
                <w:lang w:val="en-US" w:eastAsia="zh-CN"/>
              </w:rPr>
            </w:pPr>
          </w:p>
        </w:tc>
        <w:tc>
          <w:tcPr>
            <w:tcW w:w="2550"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1583" w:type="dxa"/>
            <w:tcBorders>
              <w:top w:val="single" w:color="auto" w:sz="4" w:space="0"/>
              <w:left w:val="single" w:color="auto" w:sz="4" w:space="0"/>
              <w:bottom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1081" w:type="dxa"/>
            <w:tcBorders>
              <w:top w:val="single" w:color="auto" w:sz="4" w:space="0"/>
              <w:left w:val="single" w:color="auto" w:sz="4" w:space="0"/>
              <w:bottom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r>
    </w:tbl>
    <w:p>
      <w:pPr>
        <w:spacing w:line="560" w:lineRule="exact"/>
        <w:jc w:val="both"/>
        <w:rPr>
          <w:rFonts w:hAnsi="宋体" w:cs="宋体"/>
          <w:sz w:val="24"/>
          <w:szCs w:val="24"/>
        </w:rPr>
      </w:pPr>
    </w:p>
    <w:p>
      <w:pPr>
        <w:spacing w:line="560" w:lineRule="exact"/>
        <w:ind w:firstLine="482" w:firstLineChars="200"/>
        <w:jc w:val="both"/>
        <w:rPr>
          <w:rFonts w:hint="eastAsia" w:hAnsi="宋体" w:cs="宋体"/>
          <w:b/>
          <w:sz w:val="24"/>
          <w:lang w:val="en-US" w:eastAsia="zh-CN"/>
        </w:rPr>
      </w:pPr>
      <w:r>
        <w:rPr>
          <w:rFonts w:hint="eastAsia" w:hAnsi="宋体" w:cs="宋体"/>
          <w:b/>
          <w:sz w:val="24"/>
          <w:szCs w:val="24"/>
        </w:rPr>
        <w:t>注：</w:t>
      </w:r>
      <w:r>
        <w:rPr>
          <w:rFonts w:hint="eastAsia" w:hAnsi="宋体" w:cs="宋体"/>
          <w:b/>
          <w:sz w:val="24"/>
          <w:lang w:val="en-US" w:eastAsia="zh-CN"/>
        </w:rPr>
        <w:t>1、所报利率包含提供贷款的人工、交通、税费、服务费等所有费用；</w:t>
      </w:r>
    </w:p>
    <w:p>
      <w:pPr>
        <w:pStyle w:val="2"/>
        <w:numPr>
          <w:ilvl w:val="0"/>
          <w:numId w:val="0"/>
        </w:numPr>
        <w:ind w:firstLine="964" w:firstLineChars="400"/>
        <w:rPr>
          <w:rFonts w:hint="eastAsia" w:hAnsi="宋体" w:cs="宋体"/>
          <w:b/>
          <w:sz w:val="24"/>
          <w:lang w:val="en-US" w:eastAsia="zh-CN"/>
        </w:rPr>
      </w:pPr>
      <w:r>
        <w:rPr>
          <w:rFonts w:hint="eastAsia" w:hAnsi="宋体" w:cs="宋体"/>
          <w:b/>
          <w:sz w:val="24"/>
          <w:lang w:val="en-US" w:eastAsia="zh-CN"/>
        </w:rPr>
        <w:t>2、须满足项目全部要求，否则为无效报价；</w:t>
      </w:r>
    </w:p>
    <w:p>
      <w:pPr>
        <w:numPr>
          <w:ilvl w:val="0"/>
          <w:numId w:val="0"/>
        </w:numPr>
        <w:rPr>
          <w:rFonts w:hint="default"/>
          <w:lang w:val="en-US" w:eastAsia="zh-CN"/>
        </w:rPr>
      </w:pPr>
    </w:p>
    <w:p>
      <w:pPr>
        <w:pStyle w:val="21"/>
        <w:spacing w:line="560" w:lineRule="exact"/>
        <w:ind w:firstLine="0" w:firstLineChars="0"/>
        <w:rPr>
          <w:rFonts w:ascii="宋体" w:hAnsi="宋体" w:cs="宋体"/>
          <w:color w:val="000000"/>
          <w:sz w:val="24"/>
        </w:rPr>
      </w:pPr>
    </w:p>
    <w:p>
      <w:pPr>
        <w:pStyle w:val="21"/>
        <w:spacing w:line="560" w:lineRule="exact"/>
        <w:ind w:firstLine="0" w:firstLineChars="0"/>
        <w:rPr>
          <w:rFonts w:ascii="宋体" w:hAnsi="宋体" w:cs="宋体"/>
          <w:color w:val="000000"/>
          <w:sz w:val="24"/>
        </w:rPr>
      </w:pPr>
    </w:p>
    <w:p>
      <w:pPr>
        <w:ind w:firstLine="480" w:firstLineChars="200"/>
        <w:jc w:val="right"/>
        <w:rPr>
          <w:rFonts w:hAnsi="宋体" w:cs="宋体"/>
          <w:bCs/>
          <w:sz w:val="24"/>
          <w:szCs w:val="24"/>
        </w:rPr>
      </w:pPr>
      <w:r>
        <w:rPr>
          <w:rFonts w:hint="eastAsia" w:hAnsi="宋体" w:cs="宋体"/>
          <w:bCs/>
          <w:sz w:val="24"/>
          <w:szCs w:val="24"/>
          <w:lang w:val="en-US" w:eastAsia="zh-CN"/>
        </w:rPr>
        <w:t>服务</w:t>
      </w:r>
      <w:r>
        <w:rPr>
          <w:rFonts w:hint="eastAsia" w:hAnsi="宋体" w:cs="宋体"/>
          <w:bCs/>
          <w:sz w:val="24"/>
          <w:szCs w:val="24"/>
        </w:rPr>
        <w:t>商名称：</w:t>
      </w:r>
      <w:r>
        <w:rPr>
          <w:rFonts w:hint="eastAsia" w:hAnsi="宋体" w:cs="宋体"/>
          <w:bCs/>
          <w:sz w:val="24"/>
          <w:szCs w:val="24"/>
          <w:u w:val="single"/>
        </w:rPr>
        <w:t xml:space="preserve">               </w:t>
      </w:r>
      <w:r>
        <w:rPr>
          <w:rFonts w:hint="eastAsia" w:hAnsi="宋体" w:cs="宋体"/>
          <w:bCs/>
          <w:sz w:val="24"/>
          <w:szCs w:val="24"/>
        </w:rPr>
        <w:t>(加盖公章)</w:t>
      </w:r>
    </w:p>
    <w:p>
      <w:pPr>
        <w:ind w:right="960" w:firstLine="5040" w:firstLineChars="2100"/>
        <w:rPr>
          <w:rFonts w:hAnsi="宋体" w:cs="宋体"/>
          <w:bCs/>
          <w:sz w:val="24"/>
          <w:szCs w:val="24"/>
        </w:rPr>
      </w:pPr>
      <w:r>
        <w:rPr>
          <w:rFonts w:hint="eastAsia" w:hAnsi="宋体" w:cs="宋体"/>
          <w:bCs/>
          <w:sz w:val="24"/>
          <w:szCs w:val="24"/>
        </w:rPr>
        <w:t>联系人及电话：</w:t>
      </w:r>
      <w:r>
        <w:rPr>
          <w:rFonts w:hint="eastAsia" w:hAnsi="宋体" w:cs="宋体"/>
          <w:bCs/>
          <w:sz w:val="24"/>
          <w:szCs w:val="24"/>
          <w:u w:val="single"/>
        </w:rPr>
        <w:t xml:space="preserve">               </w:t>
      </w:r>
    </w:p>
    <w:p>
      <w:pPr>
        <w:ind w:right="480" w:firstLine="573"/>
        <w:jc w:val="right"/>
        <w:rPr>
          <w:rFonts w:hAnsi="宋体" w:cs="宋体"/>
          <w:bCs/>
          <w:sz w:val="24"/>
          <w:szCs w:val="24"/>
        </w:rPr>
      </w:pPr>
      <w:r>
        <w:rPr>
          <w:rFonts w:hint="eastAsia" w:hAnsi="宋体" w:cs="宋体"/>
          <w:bCs/>
          <w:sz w:val="24"/>
          <w:szCs w:val="24"/>
        </w:rPr>
        <w:t xml:space="preserve">日 </w:t>
      </w:r>
      <w:r>
        <w:rPr>
          <w:rFonts w:hAnsi="宋体" w:cs="宋体"/>
          <w:bCs/>
          <w:sz w:val="24"/>
          <w:szCs w:val="24"/>
        </w:rPr>
        <w:t xml:space="preserve">  </w:t>
      </w:r>
      <w:r>
        <w:rPr>
          <w:rFonts w:hint="eastAsia" w:hAnsi="宋体" w:cs="宋体"/>
          <w:bCs/>
          <w:sz w:val="24"/>
          <w:szCs w:val="24"/>
        </w:rPr>
        <w:t>期：</w:t>
      </w:r>
      <w:r>
        <w:rPr>
          <w:rFonts w:hint="eastAsia" w:hAnsi="宋体" w:cs="宋体"/>
          <w:bCs/>
          <w:sz w:val="24"/>
          <w:szCs w:val="24"/>
          <w:u w:val="single"/>
        </w:rPr>
        <w:t xml:space="preserve">      </w:t>
      </w:r>
      <w:r>
        <w:rPr>
          <w:rFonts w:hint="eastAsia" w:hAnsi="宋体" w:cs="宋体"/>
          <w:bCs/>
          <w:sz w:val="24"/>
          <w:szCs w:val="24"/>
        </w:rPr>
        <w:t>年</w:t>
      </w:r>
      <w:r>
        <w:rPr>
          <w:rFonts w:hint="eastAsia" w:hAnsi="宋体" w:cs="宋体"/>
          <w:bCs/>
          <w:sz w:val="24"/>
          <w:szCs w:val="24"/>
          <w:u w:val="single"/>
        </w:rPr>
        <w:t xml:space="preserve">      </w:t>
      </w:r>
      <w:r>
        <w:rPr>
          <w:rFonts w:hint="eastAsia" w:hAnsi="宋体" w:cs="宋体"/>
          <w:bCs/>
          <w:sz w:val="24"/>
          <w:szCs w:val="24"/>
        </w:rPr>
        <w:t>月</w:t>
      </w:r>
      <w:r>
        <w:rPr>
          <w:rFonts w:hint="eastAsia" w:hAnsi="宋体" w:cs="宋体"/>
          <w:bCs/>
          <w:sz w:val="24"/>
          <w:szCs w:val="24"/>
          <w:u w:val="single"/>
        </w:rPr>
        <w:t xml:space="preserve">      </w:t>
      </w:r>
      <w:r>
        <w:rPr>
          <w:rFonts w:hint="eastAsia" w:hAnsi="宋体" w:cs="宋体"/>
          <w:bCs/>
          <w:sz w:val="24"/>
          <w:szCs w:val="24"/>
        </w:rPr>
        <w:t>日</w:t>
      </w:r>
    </w:p>
    <w:p>
      <w:pPr>
        <w:pStyle w:val="21"/>
        <w:spacing w:line="560" w:lineRule="exact"/>
        <w:ind w:firstLine="0" w:firstLineChars="0"/>
        <w:rPr>
          <w:rFonts w:ascii="宋体" w:hAnsi="宋体" w:cs="宋体"/>
          <w:color w:val="000000"/>
          <w:sz w:val="24"/>
        </w:rPr>
      </w:pPr>
    </w:p>
    <w:p>
      <w:pPr>
        <w:spacing w:line="480" w:lineRule="exact"/>
        <w:jc w:val="center"/>
        <w:outlineLvl w:val="2"/>
        <w:rPr>
          <w:rFonts w:hint="eastAsia" w:ascii="Times New Roman" w:hAnsi="宋体"/>
          <w:b/>
          <w:bCs/>
          <w:kern w:val="36"/>
          <w:sz w:val="36"/>
          <w:szCs w:val="32"/>
        </w:rPr>
      </w:pPr>
      <w:bookmarkStart w:id="0" w:name="_Toc250042668"/>
      <w:bookmarkStart w:id="1" w:name="_Toc214858837"/>
      <w:bookmarkStart w:id="2" w:name="_Toc181520579"/>
      <w:bookmarkStart w:id="3" w:name="_Toc69892401"/>
      <w:bookmarkStart w:id="4" w:name="_Toc69892584"/>
      <w:bookmarkStart w:id="5" w:name="_Toc74128579"/>
      <w:bookmarkStart w:id="6" w:name="_Toc77956401"/>
      <w:bookmarkStart w:id="7" w:name="_Toc132795406"/>
      <w:bookmarkStart w:id="8" w:name="_Toc74126846"/>
    </w:p>
    <w:p>
      <w:pPr>
        <w:spacing w:line="480" w:lineRule="exact"/>
        <w:jc w:val="center"/>
        <w:outlineLvl w:val="2"/>
        <w:rPr>
          <w:rFonts w:hint="eastAsia" w:ascii="Times New Roman" w:hAnsi="宋体"/>
          <w:b/>
          <w:bCs/>
          <w:kern w:val="36"/>
          <w:sz w:val="36"/>
          <w:szCs w:val="32"/>
        </w:rPr>
      </w:pPr>
    </w:p>
    <w:p>
      <w:pPr>
        <w:spacing w:line="480" w:lineRule="exact"/>
        <w:jc w:val="both"/>
        <w:outlineLvl w:val="2"/>
        <w:rPr>
          <w:rFonts w:hint="eastAsia" w:ascii="Times New Roman" w:hAnsi="宋体"/>
          <w:b/>
          <w:bCs/>
          <w:kern w:val="36"/>
          <w:sz w:val="36"/>
          <w:szCs w:val="32"/>
        </w:rPr>
      </w:pPr>
    </w:p>
    <w:p>
      <w:pPr>
        <w:pStyle w:val="2"/>
        <w:rPr>
          <w:rFonts w:hint="eastAsia" w:ascii="Times New Roman" w:hAnsi="宋体"/>
          <w:b/>
          <w:bCs/>
          <w:kern w:val="36"/>
          <w:sz w:val="36"/>
          <w:szCs w:val="32"/>
        </w:rPr>
      </w:pPr>
    </w:p>
    <w:p>
      <w:pPr>
        <w:rPr>
          <w:rFonts w:hint="eastAsia" w:eastAsia="宋体"/>
          <w:lang w:eastAsia="zh-CN"/>
        </w:rPr>
      </w:pPr>
    </w:p>
    <w:p>
      <w:pPr>
        <w:pStyle w:val="2"/>
        <w:rPr>
          <w:rFonts w:hint="eastAsia" w:eastAsia="宋体"/>
          <w:lang w:eastAsia="zh-CN"/>
        </w:rPr>
      </w:pPr>
    </w:p>
    <w:p>
      <w:pPr>
        <w:spacing w:line="480" w:lineRule="exact"/>
        <w:jc w:val="both"/>
        <w:outlineLvl w:val="2"/>
        <w:rPr>
          <w:rFonts w:hint="eastAsia" w:ascii="Times New Roman" w:hAnsi="宋体"/>
          <w:b/>
          <w:bCs/>
          <w:kern w:val="36"/>
          <w:sz w:val="36"/>
          <w:szCs w:val="32"/>
        </w:rPr>
      </w:pPr>
    </w:p>
    <w:p>
      <w:pPr>
        <w:pStyle w:val="13"/>
        <w:rPr>
          <w:rFonts w:hint="eastAsia"/>
        </w:rPr>
      </w:pPr>
      <w:r>
        <w:rPr>
          <w:rFonts w:hint="eastAsia"/>
        </w:rPr>
        <w:t>(</w:t>
      </w:r>
      <w:r>
        <w:rPr>
          <w:rFonts w:hint="eastAsia" w:ascii="Times New Roman" w:hAnsi="宋体" w:eastAsia="宋体" w:cs="Times New Roman"/>
          <w:b/>
          <w:bCs/>
          <w:kern w:val="36"/>
          <w:sz w:val="36"/>
          <w:szCs w:val="32"/>
          <w:lang w:val="en-US" w:eastAsia="zh-CN" w:bidi="ar-SA"/>
        </w:rPr>
        <w:t>二)承诺函</w:t>
      </w:r>
    </w:p>
    <w:p>
      <w:pPr>
        <w:rPr>
          <w:rFonts w:hint="eastAsia" w:hAnsi="宋体"/>
          <w:sz w:val="22"/>
        </w:rPr>
      </w:pPr>
      <w:r>
        <w:rPr>
          <w:rFonts w:hint="eastAsia" w:hAnsi="宋体"/>
          <w:sz w:val="22"/>
        </w:rPr>
        <w:t>雅安市名山区人民医院：</w:t>
      </w:r>
    </w:p>
    <w:p>
      <w:pPr>
        <w:pStyle w:val="13"/>
      </w:pPr>
    </w:p>
    <w:p>
      <w:pPr>
        <w:pStyle w:val="13"/>
        <w:rPr>
          <w:rFonts w:hint="eastAsia"/>
        </w:rPr>
      </w:pPr>
      <w:bookmarkStart w:id="9" w:name="_Toc132795409"/>
      <w:r>
        <w:rPr>
          <w:rFonts w:hint="eastAsia"/>
        </w:rPr>
        <w:t>内容自拟。</w:t>
      </w:r>
      <w:bookmarkEnd w:id="9"/>
      <w:r>
        <w:rPr>
          <w:rFonts w:hint="eastAsia"/>
        </w:rPr>
        <w:t xml:space="preserve">            </w:t>
      </w:r>
    </w:p>
    <w:p>
      <w:pPr>
        <w:pStyle w:val="13"/>
        <w:rPr>
          <w:rFonts w:hint="eastAsia"/>
        </w:rPr>
      </w:pPr>
      <w:r>
        <w:rPr>
          <w:rFonts w:hint="eastAsia"/>
        </w:rPr>
        <w:t xml:space="preserve"> </w:t>
      </w:r>
    </w:p>
    <w:p>
      <w:pPr>
        <w:pStyle w:val="13"/>
        <w:rPr>
          <w:rFonts w:hint="eastAsia" w:ascii="宋体" w:hAnsi="宋体"/>
          <w:b w:val="0"/>
          <w:bCs w:val="0"/>
          <w:kern w:val="0"/>
          <w:sz w:val="22"/>
          <w:szCs w:val="20"/>
        </w:rPr>
      </w:pPr>
      <w:bookmarkStart w:id="10" w:name="_Toc132795410"/>
      <w:r>
        <w:rPr>
          <w:rFonts w:hint="eastAsia" w:ascii="宋体" w:hAnsi="宋体"/>
          <w:b w:val="0"/>
          <w:bCs w:val="0"/>
          <w:kern w:val="0"/>
          <w:sz w:val="22"/>
          <w:szCs w:val="20"/>
          <w:lang w:val="en-US" w:eastAsia="zh-CN"/>
        </w:rPr>
        <w:t xml:space="preserve">                 服务商</w:t>
      </w:r>
      <w:r>
        <w:rPr>
          <w:rFonts w:hint="eastAsia" w:ascii="宋体" w:hAnsi="宋体"/>
          <w:b w:val="0"/>
          <w:bCs w:val="0"/>
          <w:kern w:val="0"/>
          <w:sz w:val="22"/>
          <w:szCs w:val="20"/>
        </w:rPr>
        <w:t>名称：</w:t>
      </w:r>
      <w:bookmarkEnd w:id="10"/>
    </w:p>
    <w:p>
      <w:pPr>
        <w:pStyle w:val="13"/>
        <w:rPr>
          <w:rFonts w:hint="eastAsia" w:ascii="宋体" w:hAnsi="宋体"/>
          <w:b w:val="0"/>
          <w:bCs w:val="0"/>
          <w:kern w:val="0"/>
          <w:sz w:val="22"/>
          <w:szCs w:val="20"/>
        </w:rPr>
      </w:pPr>
      <w:r>
        <w:rPr>
          <w:rFonts w:hint="eastAsia" w:ascii="宋体" w:hAnsi="宋体"/>
          <w:b w:val="0"/>
          <w:bCs w:val="0"/>
          <w:kern w:val="0"/>
          <w:sz w:val="22"/>
          <w:szCs w:val="20"/>
        </w:rPr>
        <w:t xml:space="preserve">              </w:t>
      </w:r>
      <w:r>
        <w:rPr>
          <w:rFonts w:hint="eastAsia" w:ascii="宋体" w:hAnsi="宋体"/>
          <w:b w:val="0"/>
          <w:bCs w:val="0"/>
          <w:kern w:val="0"/>
          <w:sz w:val="22"/>
          <w:szCs w:val="20"/>
          <w:lang w:val="en-US" w:eastAsia="zh-CN"/>
        </w:rPr>
        <w:t xml:space="preserve">                         </w:t>
      </w:r>
      <w:r>
        <w:rPr>
          <w:rFonts w:hint="eastAsia" w:ascii="宋体" w:hAnsi="宋体"/>
          <w:b w:val="0"/>
          <w:bCs w:val="0"/>
          <w:kern w:val="0"/>
          <w:sz w:val="22"/>
          <w:szCs w:val="20"/>
        </w:rPr>
        <w:t xml:space="preserve">  </w:t>
      </w:r>
      <w:bookmarkStart w:id="11" w:name="_Toc132795411"/>
      <w:r>
        <w:rPr>
          <w:rFonts w:hint="eastAsia" w:ascii="宋体" w:hAnsi="宋体"/>
          <w:b w:val="0"/>
          <w:bCs w:val="0"/>
          <w:kern w:val="0"/>
          <w:sz w:val="22"/>
          <w:szCs w:val="20"/>
        </w:rPr>
        <w:t>法定代表人或授权代表（签字或签字章）：</w:t>
      </w:r>
      <w:bookmarkEnd w:id="11"/>
    </w:p>
    <w:p>
      <w:pPr>
        <w:pStyle w:val="13"/>
        <w:rPr>
          <w:rFonts w:hint="eastAsia" w:ascii="宋体" w:hAnsi="宋体"/>
          <w:b w:val="0"/>
          <w:bCs w:val="0"/>
          <w:kern w:val="0"/>
          <w:sz w:val="22"/>
          <w:szCs w:val="20"/>
        </w:rPr>
      </w:pPr>
      <w:r>
        <w:rPr>
          <w:rFonts w:hint="eastAsia" w:ascii="宋体" w:hAnsi="宋体"/>
          <w:b w:val="0"/>
          <w:bCs w:val="0"/>
          <w:kern w:val="0"/>
          <w:sz w:val="22"/>
          <w:szCs w:val="20"/>
        </w:rPr>
        <w:t xml:space="preserve">                       </w:t>
      </w:r>
      <w:r>
        <w:rPr>
          <w:rFonts w:hint="eastAsia" w:ascii="宋体" w:hAnsi="宋体"/>
          <w:b w:val="0"/>
          <w:bCs w:val="0"/>
          <w:kern w:val="0"/>
          <w:sz w:val="22"/>
          <w:szCs w:val="20"/>
          <w:lang w:val="en-US" w:eastAsia="zh-CN"/>
        </w:rPr>
        <w:t xml:space="preserve">             </w:t>
      </w:r>
      <w:r>
        <w:rPr>
          <w:rFonts w:hint="eastAsia" w:ascii="宋体" w:hAnsi="宋体"/>
          <w:b w:val="0"/>
          <w:bCs w:val="0"/>
          <w:kern w:val="0"/>
          <w:sz w:val="22"/>
          <w:szCs w:val="20"/>
        </w:rPr>
        <w:t xml:space="preserve">  </w:t>
      </w:r>
      <w:bookmarkStart w:id="12" w:name="_Toc132795412"/>
      <w:r>
        <w:rPr>
          <w:rFonts w:hint="eastAsia" w:ascii="宋体" w:hAnsi="宋体"/>
          <w:b w:val="0"/>
          <w:bCs w:val="0"/>
          <w:kern w:val="0"/>
          <w:sz w:val="22"/>
          <w:szCs w:val="20"/>
        </w:rPr>
        <w:t>日期：      年      月      日</w:t>
      </w:r>
      <w:bookmarkEnd w:id="12"/>
    </w:p>
    <w:p>
      <w:pPr>
        <w:pStyle w:val="21"/>
        <w:spacing w:line="560" w:lineRule="exact"/>
        <w:ind w:firstLine="0" w:firstLineChars="0"/>
        <w:rPr>
          <w:rFonts w:ascii="宋体" w:hAnsi="宋体" w:cs="宋体"/>
          <w:color w:val="000000"/>
          <w:sz w:val="24"/>
        </w:rPr>
      </w:pPr>
    </w:p>
    <w:p>
      <w:pPr>
        <w:pStyle w:val="2"/>
        <w:rPr>
          <w:rFonts w:hint="eastAsia"/>
        </w:rPr>
      </w:pPr>
    </w:p>
    <w:p>
      <w:pPr>
        <w:rPr>
          <w:rFonts w:hint="eastAsia"/>
        </w:rPr>
      </w:pPr>
    </w:p>
    <w:p>
      <w:pPr>
        <w:pStyle w:val="2"/>
        <w:rPr>
          <w:rFonts w:hint="eastAsia"/>
        </w:rPr>
      </w:pPr>
    </w:p>
    <w:p>
      <w:pPr>
        <w:rPr>
          <w:rFonts w:hint="eastAsia"/>
        </w:rPr>
      </w:pPr>
    </w:p>
    <w:p>
      <w:pPr>
        <w:spacing w:line="480" w:lineRule="exact"/>
        <w:jc w:val="center"/>
        <w:outlineLvl w:val="2"/>
        <w:rPr>
          <w:rFonts w:hint="eastAsia" w:ascii="Times New Roman" w:hAnsi="宋体"/>
          <w:b/>
          <w:bCs/>
          <w:kern w:val="36"/>
          <w:sz w:val="36"/>
          <w:szCs w:val="32"/>
        </w:rPr>
      </w:pPr>
    </w:p>
    <w:p>
      <w:pPr>
        <w:spacing w:line="480" w:lineRule="exact"/>
        <w:jc w:val="center"/>
        <w:outlineLvl w:val="2"/>
        <w:rPr>
          <w:rFonts w:hint="eastAsia" w:hAnsi="宋体" w:cs="宋体"/>
          <w:b/>
          <w:sz w:val="24"/>
          <w:szCs w:val="24"/>
        </w:rPr>
      </w:pPr>
      <w:r>
        <w:rPr>
          <w:rFonts w:hint="eastAsia" w:ascii="Times New Roman" w:hAnsi="宋体"/>
          <w:b/>
          <w:bCs/>
          <w:kern w:val="36"/>
          <w:sz w:val="36"/>
          <w:szCs w:val="32"/>
        </w:rPr>
        <w:t>(</w:t>
      </w:r>
      <w:bookmarkEnd w:id="0"/>
      <w:bookmarkEnd w:id="1"/>
      <w:bookmarkEnd w:id="2"/>
      <w:r>
        <w:rPr>
          <w:rFonts w:hint="eastAsia" w:ascii="Times New Roman" w:hAnsi="宋体"/>
          <w:b/>
          <w:bCs/>
          <w:kern w:val="36"/>
          <w:sz w:val="36"/>
          <w:szCs w:val="32"/>
          <w:lang w:val="en-US" w:eastAsia="zh-CN"/>
        </w:rPr>
        <w:t>三</w:t>
      </w:r>
      <w:r>
        <w:rPr>
          <w:rFonts w:hint="eastAsia" w:ascii="Times New Roman" w:hAnsi="宋体"/>
          <w:b/>
          <w:bCs/>
          <w:kern w:val="36"/>
          <w:sz w:val="36"/>
          <w:szCs w:val="32"/>
        </w:rPr>
        <w:t>)服务方案</w:t>
      </w:r>
      <w:bookmarkEnd w:id="3"/>
      <w:bookmarkEnd w:id="4"/>
      <w:bookmarkEnd w:id="5"/>
      <w:bookmarkEnd w:id="6"/>
      <w:bookmarkEnd w:id="7"/>
      <w:bookmarkEnd w:id="8"/>
    </w:p>
    <w:p>
      <w:pPr>
        <w:ind w:firstLine="444" w:firstLineChars="202"/>
        <w:rPr>
          <w:rFonts w:hint="eastAsia" w:ascii="宋体" w:hAnsi="宋体" w:eastAsia="宋体" w:cs="Times New Roman"/>
          <w:sz w:val="22"/>
        </w:rPr>
      </w:pPr>
      <w:r>
        <w:rPr>
          <w:rFonts w:hint="eastAsia" w:ascii="宋体" w:hAnsi="宋体" w:eastAsia="宋体" w:cs="Times New Roman"/>
          <w:sz w:val="22"/>
        </w:rPr>
        <w:t>雅安市名山区人民医院：</w:t>
      </w:r>
    </w:p>
    <w:p>
      <w:pPr>
        <w:rPr>
          <w:rFonts w:hint="eastAsia" w:ascii="宋体" w:hAnsi="宋体" w:eastAsia="宋体" w:cs="Times New Roman"/>
          <w:sz w:val="22"/>
        </w:rPr>
      </w:pPr>
    </w:p>
    <w:p>
      <w:pPr>
        <w:ind w:firstLine="880" w:firstLineChars="400"/>
        <w:rPr>
          <w:rFonts w:hint="eastAsia" w:ascii="宋体" w:hAnsi="宋体" w:eastAsia="宋体" w:cs="Times New Roman"/>
          <w:sz w:val="22"/>
        </w:rPr>
      </w:pPr>
    </w:p>
    <w:p>
      <w:pPr>
        <w:ind w:firstLine="880" w:firstLineChars="400"/>
        <w:rPr>
          <w:rFonts w:hint="eastAsia" w:ascii="宋体" w:hAnsi="宋体" w:eastAsia="宋体" w:cs="Times New Roman"/>
          <w:sz w:val="22"/>
        </w:rPr>
      </w:pPr>
      <w:r>
        <w:rPr>
          <w:rFonts w:hint="eastAsia" w:ascii="宋体" w:hAnsi="宋体" w:eastAsia="宋体" w:cs="Times New Roman"/>
          <w:sz w:val="22"/>
        </w:rPr>
        <w:t>内容自拟。</w:t>
      </w:r>
    </w:p>
    <w:p>
      <w:pPr>
        <w:ind w:firstLine="444" w:firstLineChars="202"/>
        <w:rPr>
          <w:rFonts w:hint="eastAsia" w:ascii="Times New Roman"/>
        </w:rPr>
      </w:pPr>
      <w:r>
        <w:rPr>
          <w:rFonts w:hint="eastAsia" w:ascii="宋体" w:hAnsi="宋体" w:eastAsia="宋体" w:cs="Times New Roman"/>
          <w:sz w:val="22"/>
        </w:rPr>
        <w:t xml:space="preserve">              </w:t>
      </w:r>
      <w:r>
        <w:rPr>
          <w:rFonts w:hint="eastAsia" w:ascii="Times New Roman"/>
        </w:rPr>
        <w:t xml:space="preserve">                                          </w:t>
      </w:r>
    </w:p>
    <w:p>
      <w:pPr>
        <w:spacing w:line="480" w:lineRule="exact"/>
        <w:rPr>
          <w:rFonts w:hint="eastAsia" w:ascii="Times New Roman"/>
        </w:rPr>
      </w:pPr>
    </w:p>
    <w:p>
      <w:pPr>
        <w:spacing w:line="480" w:lineRule="exact"/>
        <w:ind w:left="4760" w:hanging="4760" w:hangingChars="1400"/>
        <w:jc w:val="center"/>
        <w:rPr>
          <w:rFonts w:hint="eastAsia" w:ascii="宋体" w:hAnsi="宋体" w:eastAsia="宋体" w:cs="Times New Roman"/>
          <w:sz w:val="22"/>
        </w:rPr>
      </w:pPr>
      <w:r>
        <w:rPr>
          <w:rFonts w:hint="eastAsia" w:ascii="Times New Roman"/>
          <w:lang w:val="en-US" w:eastAsia="zh-CN"/>
        </w:rPr>
        <w:t xml:space="preserve">               </w:t>
      </w:r>
      <w:r>
        <w:rPr>
          <w:rFonts w:hint="eastAsia" w:ascii="宋体" w:hAnsi="宋体" w:eastAsia="宋体" w:cs="Times New Roman"/>
          <w:sz w:val="22"/>
          <w:lang w:val="en-US" w:eastAsia="zh-CN"/>
        </w:rPr>
        <w:t xml:space="preserve"> 服务商</w:t>
      </w:r>
      <w:r>
        <w:rPr>
          <w:rFonts w:hint="eastAsia" w:ascii="宋体" w:hAnsi="宋体" w:eastAsia="宋体" w:cs="Times New Roman"/>
          <w:sz w:val="22"/>
        </w:rPr>
        <w:t>名称：</w:t>
      </w:r>
    </w:p>
    <w:p>
      <w:pPr>
        <w:spacing w:line="480" w:lineRule="exact"/>
        <w:ind w:firstLine="4840" w:firstLineChars="2200"/>
        <w:rPr>
          <w:rFonts w:hint="eastAsia" w:hAnsi="宋体"/>
          <w:sz w:val="22"/>
        </w:rPr>
      </w:pPr>
      <w:r>
        <w:rPr>
          <w:rFonts w:hint="eastAsia" w:hAnsi="宋体"/>
          <w:sz w:val="22"/>
        </w:rPr>
        <w:t>法定代表人或授权代表（签字或签字章）：</w:t>
      </w:r>
      <w:bookmarkStart w:id="13" w:name="_Toc74128580"/>
      <w:bookmarkStart w:id="14" w:name="_Toc69892585"/>
      <w:bookmarkStart w:id="15" w:name="_Toc69892402"/>
      <w:bookmarkStart w:id="16" w:name="_Toc74126847"/>
      <w:bookmarkStart w:id="17" w:name="_Toc132795407"/>
      <w:bookmarkStart w:id="18" w:name="_Toc77956402"/>
    </w:p>
    <w:p>
      <w:pPr>
        <w:pStyle w:val="2"/>
        <w:rPr>
          <w:rFonts w:hint="eastAsia"/>
          <w:lang w:val="en-US" w:eastAsia="zh-CN"/>
        </w:rPr>
      </w:pPr>
    </w:p>
    <w:p>
      <w:pPr>
        <w:spacing w:line="480" w:lineRule="exact"/>
        <w:jc w:val="center"/>
        <w:outlineLvl w:val="2"/>
        <w:rPr>
          <w:rFonts w:hint="eastAsia" w:ascii="Times New Roman" w:hAnsi="宋体"/>
          <w:b/>
          <w:bCs/>
          <w:kern w:val="36"/>
          <w:sz w:val="36"/>
          <w:szCs w:val="32"/>
          <w:lang w:val="en-US" w:eastAsia="zh-CN"/>
        </w:rPr>
      </w:pPr>
    </w:p>
    <w:p>
      <w:pPr>
        <w:spacing w:line="480" w:lineRule="exact"/>
        <w:jc w:val="center"/>
        <w:outlineLvl w:val="2"/>
        <w:rPr>
          <w:rFonts w:hint="eastAsia" w:ascii="Times New Roman" w:hAnsi="宋体"/>
          <w:b/>
          <w:bCs/>
          <w:kern w:val="36"/>
          <w:sz w:val="36"/>
          <w:szCs w:val="32"/>
          <w:lang w:val="en-US" w:eastAsia="zh-CN"/>
        </w:rPr>
      </w:pPr>
    </w:p>
    <w:p>
      <w:pPr>
        <w:pStyle w:val="2"/>
        <w:rPr>
          <w:rFonts w:hint="eastAsia" w:ascii="Times New Roman" w:hAnsi="宋体"/>
          <w:b/>
          <w:bCs/>
          <w:kern w:val="36"/>
          <w:sz w:val="36"/>
          <w:szCs w:val="32"/>
          <w:lang w:val="en-US" w:eastAsia="zh-CN"/>
        </w:rPr>
      </w:pPr>
    </w:p>
    <w:p>
      <w:pPr>
        <w:rPr>
          <w:rFonts w:hint="eastAsia"/>
          <w:lang w:val="en-US" w:eastAsia="zh-CN"/>
        </w:rPr>
      </w:pPr>
    </w:p>
    <w:p>
      <w:pPr>
        <w:spacing w:line="480" w:lineRule="exact"/>
        <w:jc w:val="center"/>
        <w:outlineLvl w:val="2"/>
        <w:rPr>
          <w:rFonts w:hint="eastAsia" w:ascii="Times New Roman" w:hAnsi="宋体"/>
          <w:b/>
          <w:bCs/>
          <w:kern w:val="36"/>
          <w:sz w:val="36"/>
          <w:szCs w:val="32"/>
          <w:lang w:val="en-US" w:eastAsia="zh-CN"/>
        </w:rPr>
      </w:pPr>
      <w:r>
        <w:rPr>
          <w:rFonts w:hint="eastAsia" w:ascii="Times New Roman" w:hAnsi="宋体"/>
          <w:b/>
          <w:bCs/>
          <w:kern w:val="36"/>
          <w:sz w:val="36"/>
          <w:szCs w:val="32"/>
          <w:lang w:val="en-US" w:eastAsia="zh-CN"/>
        </w:rPr>
        <w:t>（四）法定代表人授权书</w:t>
      </w:r>
      <w:bookmarkEnd w:id="13"/>
      <w:bookmarkEnd w:id="14"/>
      <w:bookmarkEnd w:id="15"/>
      <w:bookmarkEnd w:id="16"/>
      <w:bookmarkEnd w:id="17"/>
      <w:bookmarkEnd w:id="18"/>
    </w:p>
    <w:p>
      <w:pPr>
        <w:rPr>
          <w:rFonts w:hint="eastAsia" w:hAnsi="宋体"/>
          <w:sz w:val="22"/>
        </w:rPr>
      </w:pPr>
    </w:p>
    <w:p>
      <w:pPr>
        <w:rPr>
          <w:rFonts w:hAnsi="宋体"/>
          <w:sz w:val="22"/>
        </w:rPr>
      </w:pPr>
      <w:r>
        <w:rPr>
          <w:rFonts w:hint="eastAsia" w:hAnsi="宋体"/>
          <w:sz w:val="22"/>
        </w:rPr>
        <w:t>雅安市名山区人民医院：</w:t>
      </w:r>
    </w:p>
    <w:p>
      <w:pPr>
        <w:ind w:firstLine="444" w:firstLineChars="202"/>
        <w:rPr>
          <w:rFonts w:hAnsi="宋体"/>
          <w:sz w:val="22"/>
        </w:rPr>
      </w:pPr>
      <w:r>
        <w:rPr>
          <w:rFonts w:hint="eastAsia" w:hAnsi="宋体"/>
          <w:sz w:val="22"/>
        </w:rPr>
        <w:t>本授权声明 ：</w:t>
      </w:r>
      <w:r>
        <w:rPr>
          <w:rFonts w:hint="eastAsia" w:hAnsi="宋体"/>
          <w:sz w:val="22"/>
          <w:u w:val="single"/>
        </w:rPr>
        <w:t xml:space="preserve">          </w:t>
      </w:r>
      <w:r>
        <w:rPr>
          <w:rFonts w:hint="eastAsia" w:hAnsi="宋体"/>
          <w:sz w:val="22"/>
        </w:rPr>
        <w:t>（参加</w:t>
      </w:r>
      <w:r>
        <w:rPr>
          <w:rFonts w:hint="eastAsia" w:hAnsi="宋体" w:cs="宋体"/>
          <w:sz w:val="22"/>
          <w:szCs w:val="22"/>
          <w:lang w:val="en-US" w:eastAsia="zh-CN"/>
        </w:rPr>
        <w:t>服务商</w:t>
      </w:r>
      <w:r>
        <w:rPr>
          <w:rFonts w:hint="eastAsia" w:hAnsi="宋体"/>
          <w:sz w:val="22"/>
        </w:rPr>
        <w:t>名称</w:t>
      </w:r>
      <w:r>
        <w:rPr>
          <w:rFonts w:hint="eastAsia" w:hAnsi="宋体"/>
          <w:sz w:val="22"/>
          <w:u w:val="single"/>
        </w:rPr>
        <w:t xml:space="preserve">）   </w:t>
      </w:r>
      <w:r>
        <w:rPr>
          <w:rFonts w:hAnsi="宋体"/>
          <w:sz w:val="22"/>
          <w:u w:val="single"/>
        </w:rPr>
        <w:t xml:space="preserve">  </w:t>
      </w:r>
      <w:r>
        <w:rPr>
          <w:rFonts w:hint="eastAsia" w:hAnsi="宋体"/>
          <w:sz w:val="22"/>
          <w:u w:val="single"/>
        </w:rPr>
        <w:t xml:space="preserve">    </w:t>
      </w:r>
      <w:r>
        <w:rPr>
          <w:rFonts w:hint="eastAsia" w:hAnsi="宋体"/>
          <w:sz w:val="22"/>
        </w:rPr>
        <w:t>(法定代表人姓名、职务)授权                  （被授权人姓名、职务）为我方“</w:t>
      </w:r>
      <w:r>
        <w:rPr>
          <w:rFonts w:hint="eastAsia" w:hAnsi="宋体"/>
          <w:sz w:val="22"/>
          <w:u w:val="single"/>
        </w:rPr>
        <w:t xml:space="preserve">               </w:t>
      </w:r>
      <w:r>
        <w:rPr>
          <w:rFonts w:hint="eastAsia" w:hAnsi="宋体"/>
          <w:sz w:val="22"/>
        </w:rPr>
        <w:t>”项目（项目编号）的合法代表，以我方名义全权处理该项目有关</w:t>
      </w:r>
      <w:r>
        <w:rPr>
          <w:rFonts w:hint="eastAsia" w:hAnsi="宋体"/>
          <w:sz w:val="22"/>
          <w:lang w:val="en-US" w:eastAsia="zh-CN"/>
        </w:rPr>
        <w:t>该项目的</w:t>
      </w:r>
      <w:r>
        <w:rPr>
          <w:rFonts w:hint="eastAsia" w:hAnsi="宋体"/>
          <w:sz w:val="22"/>
        </w:rPr>
        <w:t>一切事宜。</w:t>
      </w:r>
    </w:p>
    <w:p>
      <w:pPr>
        <w:ind w:firstLine="444" w:firstLineChars="202"/>
        <w:rPr>
          <w:rFonts w:hAnsi="宋体"/>
          <w:sz w:val="22"/>
        </w:rPr>
      </w:pPr>
      <w:r>
        <w:rPr>
          <w:rFonts w:hint="eastAsia" w:hAnsi="宋体"/>
          <w:sz w:val="22"/>
        </w:rPr>
        <w:t>特此声明。</w:t>
      </w:r>
    </w:p>
    <w:p>
      <w:pPr>
        <w:spacing w:line="440" w:lineRule="exact"/>
        <w:jc w:val="both"/>
        <w:rPr>
          <w:rFonts w:hAnsi="宋体"/>
          <w:sz w:val="22"/>
        </w:rPr>
      </w:pPr>
    </w:p>
    <w:p>
      <w:pPr>
        <w:spacing w:line="440" w:lineRule="exact"/>
        <w:ind w:firstLine="6600" w:firstLineChars="3000"/>
        <w:jc w:val="both"/>
        <w:rPr>
          <w:rFonts w:hAnsi="宋体"/>
          <w:sz w:val="22"/>
        </w:rPr>
      </w:pPr>
      <w:r>
        <w:rPr>
          <w:rFonts w:hint="eastAsia" w:hAnsi="宋体"/>
          <w:sz w:val="22"/>
        </w:rPr>
        <w:t>法定代表人签字：</w:t>
      </w:r>
    </w:p>
    <w:p>
      <w:pPr>
        <w:spacing w:line="440" w:lineRule="exact"/>
        <w:ind w:firstLine="6600" w:firstLineChars="3000"/>
        <w:jc w:val="both"/>
        <w:rPr>
          <w:rFonts w:hint="eastAsia" w:hAnsi="宋体"/>
          <w:sz w:val="22"/>
        </w:rPr>
      </w:pPr>
      <w:r>
        <w:rPr>
          <w:rFonts w:hint="eastAsia" w:hAnsi="宋体"/>
          <w:sz w:val="22"/>
        </w:rPr>
        <w:t>授权代表签字：</w:t>
      </w:r>
    </w:p>
    <w:p>
      <w:pPr>
        <w:spacing w:line="440" w:lineRule="exact"/>
        <w:ind w:firstLine="6600" w:firstLineChars="3000"/>
        <w:jc w:val="both"/>
        <w:rPr>
          <w:rFonts w:hAnsi="宋体"/>
          <w:sz w:val="22"/>
        </w:rPr>
      </w:pPr>
      <w:r>
        <w:rPr>
          <w:rFonts w:hint="eastAsia" w:hAnsi="宋体"/>
          <w:sz w:val="22"/>
        </w:rPr>
        <w:t>联系电话：</w:t>
      </w:r>
    </w:p>
    <w:p>
      <w:pPr>
        <w:spacing w:line="440" w:lineRule="exact"/>
        <w:ind w:firstLine="6604" w:firstLineChars="3002"/>
        <w:jc w:val="both"/>
        <w:rPr>
          <w:rFonts w:hAnsi="宋体"/>
          <w:sz w:val="22"/>
        </w:rPr>
      </w:pPr>
      <w:r>
        <w:rPr>
          <w:rFonts w:hint="eastAsia" w:hAnsi="宋体"/>
          <w:sz w:val="22"/>
          <w:lang w:val="en-US" w:eastAsia="zh-CN"/>
        </w:rPr>
        <w:t>服务商</w:t>
      </w:r>
      <w:r>
        <w:rPr>
          <w:rFonts w:hint="eastAsia" w:hAnsi="宋体"/>
          <w:sz w:val="22"/>
        </w:rPr>
        <w:t>名称：      （盖章）</w:t>
      </w:r>
    </w:p>
    <w:p>
      <w:pPr>
        <w:spacing w:line="440" w:lineRule="exact"/>
        <w:ind w:firstLine="645"/>
        <w:jc w:val="both"/>
        <w:rPr>
          <w:rFonts w:hint="default" w:ascii="宋体" w:hAnsi="宋体" w:eastAsia="宋体" w:cs="Times New Roman"/>
          <w:sz w:val="22"/>
          <w:lang w:val="en-US" w:eastAsia="zh-CN"/>
        </w:rPr>
      </w:pPr>
      <w:r>
        <w:rPr>
          <w:rFonts w:hint="eastAsia" w:hAnsi="宋体" w:cs="宋体"/>
          <w:bCs/>
          <w:kern w:val="36"/>
          <w:sz w:val="36"/>
          <w:szCs w:val="32"/>
          <w:lang w:val="en-US" w:eastAsia="zh-CN"/>
        </w:rPr>
        <w:t xml:space="preserve">                                 </w:t>
      </w:r>
      <w:r>
        <w:rPr>
          <w:rFonts w:hint="eastAsia" w:ascii="宋体" w:hAnsi="宋体" w:eastAsia="宋体" w:cs="Times New Roman"/>
          <w:sz w:val="22"/>
          <w:lang w:val="en-US" w:eastAsia="zh-CN"/>
        </w:rPr>
        <w:t xml:space="preserve"> 授权日期：</w:t>
      </w:r>
    </w:p>
    <w:p>
      <w:pPr>
        <w:tabs>
          <w:tab w:val="left" w:pos="3930"/>
        </w:tabs>
        <w:spacing w:line="440" w:lineRule="exact"/>
        <w:jc w:val="both"/>
        <w:rPr>
          <w:rFonts w:hint="eastAsia" w:hAnsi="宋体"/>
          <w:sz w:val="22"/>
        </w:rPr>
      </w:pPr>
      <w:r>
        <w:rPr>
          <w:rFonts w:hAnsi="宋体"/>
          <w:sz w:val="22"/>
        </w:rPr>
        <w:tab/>
      </w:r>
    </w:p>
    <w:p>
      <w:pPr>
        <w:pStyle w:val="13"/>
        <w:rPr>
          <w:rFonts w:hint="eastAsia"/>
        </w:rPr>
      </w:pPr>
      <w:bookmarkStart w:id="19" w:name="_Toc132795408"/>
    </w:p>
    <w:bookmarkEnd w:id="19"/>
    <w:p>
      <w:pPr>
        <w:numPr>
          <w:ilvl w:val="0"/>
          <w:numId w:val="0"/>
        </w:numPr>
        <w:rPr>
          <w:rFonts w:hint="default"/>
          <w:lang w:val="en-US" w:eastAsia="zh-CN"/>
        </w:rPr>
      </w:pPr>
    </w:p>
    <w:sectPr>
      <w:pgSz w:w="11906" w:h="16838"/>
      <w:pgMar w:top="1174" w:right="1230" w:bottom="1174" w:left="1230" w:header="851" w:footer="992" w:gutter="0"/>
      <w:cols w:space="425" w:num="1"/>
      <w:docGrid w:type="lines"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5AF79"/>
    <w:multiLevelType w:val="singleLevel"/>
    <w:tmpl w:val="F0D5AF79"/>
    <w:lvl w:ilvl="0" w:tentative="0">
      <w:start w:val="1"/>
      <w:numFmt w:val="decimal"/>
      <w:suff w:val="nothing"/>
      <w:lvlText w:val="%1、"/>
      <w:lvlJc w:val="left"/>
    </w:lvl>
  </w:abstractNum>
  <w:abstractNum w:abstractNumId="1">
    <w:nsid w:val="487868E0"/>
    <w:multiLevelType w:val="multilevel"/>
    <w:tmpl w:val="487868E0"/>
    <w:lvl w:ilvl="0" w:tentative="0">
      <w:start w:val="1"/>
      <w:numFmt w:val="japaneseCounting"/>
      <w:lvlText w:val="%1、"/>
      <w:lvlJc w:val="left"/>
      <w:pPr>
        <w:ind w:left="510" w:hanging="51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70"/>
  <w:drawingGridVerticalSpacing w:val="23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2FD"/>
    <w:rsid w:val="00053D71"/>
    <w:rsid w:val="000551A2"/>
    <w:rsid w:val="000815F7"/>
    <w:rsid w:val="00091C10"/>
    <w:rsid w:val="00096284"/>
    <w:rsid w:val="000B3777"/>
    <w:rsid w:val="000C3BB7"/>
    <w:rsid w:val="000D6EB1"/>
    <w:rsid w:val="000E2F3F"/>
    <w:rsid w:val="00100D6E"/>
    <w:rsid w:val="00104438"/>
    <w:rsid w:val="00111791"/>
    <w:rsid w:val="001672C2"/>
    <w:rsid w:val="00167382"/>
    <w:rsid w:val="00183244"/>
    <w:rsid w:val="00184BA7"/>
    <w:rsid w:val="001967EF"/>
    <w:rsid w:val="001A23F2"/>
    <w:rsid w:val="001A442B"/>
    <w:rsid w:val="001B3B7B"/>
    <w:rsid w:val="001B4BCB"/>
    <w:rsid w:val="001D2B64"/>
    <w:rsid w:val="002447ED"/>
    <w:rsid w:val="002506D5"/>
    <w:rsid w:val="00253C84"/>
    <w:rsid w:val="00255605"/>
    <w:rsid w:val="0027646E"/>
    <w:rsid w:val="0028071B"/>
    <w:rsid w:val="00282341"/>
    <w:rsid w:val="00295069"/>
    <w:rsid w:val="002A0630"/>
    <w:rsid w:val="002D3156"/>
    <w:rsid w:val="002E4EED"/>
    <w:rsid w:val="002F3526"/>
    <w:rsid w:val="002F5683"/>
    <w:rsid w:val="003011B1"/>
    <w:rsid w:val="00324D32"/>
    <w:rsid w:val="00326AC6"/>
    <w:rsid w:val="00333475"/>
    <w:rsid w:val="00340C44"/>
    <w:rsid w:val="00341DD6"/>
    <w:rsid w:val="003462E4"/>
    <w:rsid w:val="00357018"/>
    <w:rsid w:val="00372125"/>
    <w:rsid w:val="003A7069"/>
    <w:rsid w:val="003C5257"/>
    <w:rsid w:val="003E22DC"/>
    <w:rsid w:val="00406B78"/>
    <w:rsid w:val="0041612D"/>
    <w:rsid w:val="00420275"/>
    <w:rsid w:val="004275A4"/>
    <w:rsid w:val="00437508"/>
    <w:rsid w:val="00462724"/>
    <w:rsid w:val="00473237"/>
    <w:rsid w:val="004736D6"/>
    <w:rsid w:val="004922F7"/>
    <w:rsid w:val="004A5273"/>
    <w:rsid w:val="004A60CD"/>
    <w:rsid w:val="004C27A3"/>
    <w:rsid w:val="004F42FD"/>
    <w:rsid w:val="00501A60"/>
    <w:rsid w:val="00553ECC"/>
    <w:rsid w:val="005674B7"/>
    <w:rsid w:val="005B383D"/>
    <w:rsid w:val="005C7BAE"/>
    <w:rsid w:val="00600A46"/>
    <w:rsid w:val="00606D50"/>
    <w:rsid w:val="00611194"/>
    <w:rsid w:val="00612503"/>
    <w:rsid w:val="006434E7"/>
    <w:rsid w:val="00655FA8"/>
    <w:rsid w:val="00660BE8"/>
    <w:rsid w:val="00683DAC"/>
    <w:rsid w:val="00692715"/>
    <w:rsid w:val="006927A4"/>
    <w:rsid w:val="00696575"/>
    <w:rsid w:val="006A0537"/>
    <w:rsid w:val="006A3DB0"/>
    <w:rsid w:val="006A50DC"/>
    <w:rsid w:val="006B4EED"/>
    <w:rsid w:val="006B6D14"/>
    <w:rsid w:val="006B7EBA"/>
    <w:rsid w:val="006D6355"/>
    <w:rsid w:val="006E26B2"/>
    <w:rsid w:val="006E2892"/>
    <w:rsid w:val="006F2AD8"/>
    <w:rsid w:val="006F3BB0"/>
    <w:rsid w:val="00707DAC"/>
    <w:rsid w:val="00720F6A"/>
    <w:rsid w:val="00736622"/>
    <w:rsid w:val="00742127"/>
    <w:rsid w:val="0075109B"/>
    <w:rsid w:val="00764F3D"/>
    <w:rsid w:val="007C1B53"/>
    <w:rsid w:val="007C4091"/>
    <w:rsid w:val="007D7CB6"/>
    <w:rsid w:val="007E37EF"/>
    <w:rsid w:val="00806F1D"/>
    <w:rsid w:val="008462C5"/>
    <w:rsid w:val="00850851"/>
    <w:rsid w:val="008529F5"/>
    <w:rsid w:val="00856729"/>
    <w:rsid w:val="008647E6"/>
    <w:rsid w:val="0088361D"/>
    <w:rsid w:val="008E11D9"/>
    <w:rsid w:val="008E73F6"/>
    <w:rsid w:val="00903F53"/>
    <w:rsid w:val="0090525B"/>
    <w:rsid w:val="0092407D"/>
    <w:rsid w:val="00933240"/>
    <w:rsid w:val="00934A6B"/>
    <w:rsid w:val="009358CB"/>
    <w:rsid w:val="00951890"/>
    <w:rsid w:val="00972C63"/>
    <w:rsid w:val="00985D62"/>
    <w:rsid w:val="0098737D"/>
    <w:rsid w:val="009947C7"/>
    <w:rsid w:val="009966BC"/>
    <w:rsid w:val="009B2D85"/>
    <w:rsid w:val="009D4779"/>
    <w:rsid w:val="009E506A"/>
    <w:rsid w:val="00A02126"/>
    <w:rsid w:val="00A34920"/>
    <w:rsid w:val="00A3547E"/>
    <w:rsid w:val="00A36D85"/>
    <w:rsid w:val="00A44BD5"/>
    <w:rsid w:val="00A4568F"/>
    <w:rsid w:val="00A4678E"/>
    <w:rsid w:val="00A670A2"/>
    <w:rsid w:val="00A74CC6"/>
    <w:rsid w:val="00A87289"/>
    <w:rsid w:val="00A87866"/>
    <w:rsid w:val="00AF4738"/>
    <w:rsid w:val="00B064A3"/>
    <w:rsid w:val="00B54074"/>
    <w:rsid w:val="00B5570D"/>
    <w:rsid w:val="00B764C7"/>
    <w:rsid w:val="00B84939"/>
    <w:rsid w:val="00B912AF"/>
    <w:rsid w:val="00BA19D7"/>
    <w:rsid w:val="00BB7FAB"/>
    <w:rsid w:val="00BD084B"/>
    <w:rsid w:val="00BE28DE"/>
    <w:rsid w:val="00C01F94"/>
    <w:rsid w:val="00C04161"/>
    <w:rsid w:val="00C61729"/>
    <w:rsid w:val="00C85DF0"/>
    <w:rsid w:val="00CC0E42"/>
    <w:rsid w:val="00CC34D1"/>
    <w:rsid w:val="00CC5D4B"/>
    <w:rsid w:val="00CC6690"/>
    <w:rsid w:val="00CD15F9"/>
    <w:rsid w:val="00CE396C"/>
    <w:rsid w:val="00CF0A30"/>
    <w:rsid w:val="00D263BC"/>
    <w:rsid w:val="00D37EB3"/>
    <w:rsid w:val="00D46C2C"/>
    <w:rsid w:val="00D6299C"/>
    <w:rsid w:val="00D6682F"/>
    <w:rsid w:val="00D67D10"/>
    <w:rsid w:val="00D73D9D"/>
    <w:rsid w:val="00D9206A"/>
    <w:rsid w:val="00DB77CC"/>
    <w:rsid w:val="00DC08C9"/>
    <w:rsid w:val="00DF44AD"/>
    <w:rsid w:val="00E2615A"/>
    <w:rsid w:val="00E37572"/>
    <w:rsid w:val="00E37C4E"/>
    <w:rsid w:val="00E55C63"/>
    <w:rsid w:val="00E60514"/>
    <w:rsid w:val="00E634B7"/>
    <w:rsid w:val="00E706CB"/>
    <w:rsid w:val="00E824DF"/>
    <w:rsid w:val="00EA2C40"/>
    <w:rsid w:val="00EA5095"/>
    <w:rsid w:val="00EA7E94"/>
    <w:rsid w:val="00EB2969"/>
    <w:rsid w:val="00EE5221"/>
    <w:rsid w:val="00EF59A1"/>
    <w:rsid w:val="00F07D3F"/>
    <w:rsid w:val="00F1795D"/>
    <w:rsid w:val="00F430D9"/>
    <w:rsid w:val="00F53FDD"/>
    <w:rsid w:val="00F648D7"/>
    <w:rsid w:val="00F7333B"/>
    <w:rsid w:val="00F97D5F"/>
    <w:rsid w:val="00FA37E2"/>
    <w:rsid w:val="00FB1DAF"/>
    <w:rsid w:val="01DF7827"/>
    <w:rsid w:val="02F975BA"/>
    <w:rsid w:val="030566D1"/>
    <w:rsid w:val="0722584D"/>
    <w:rsid w:val="09D232AC"/>
    <w:rsid w:val="0C0F6CCA"/>
    <w:rsid w:val="0C382980"/>
    <w:rsid w:val="0DDA3497"/>
    <w:rsid w:val="118D33AC"/>
    <w:rsid w:val="17A41264"/>
    <w:rsid w:val="1B146B32"/>
    <w:rsid w:val="1B7F693B"/>
    <w:rsid w:val="1EA8198E"/>
    <w:rsid w:val="237415CC"/>
    <w:rsid w:val="25DE670F"/>
    <w:rsid w:val="26867B60"/>
    <w:rsid w:val="27EB75D6"/>
    <w:rsid w:val="29D2053A"/>
    <w:rsid w:val="2B6C1B9D"/>
    <w:rsid w:val="2CF241A1"/>
    <w:rsid w:val="2D4279C2"/>
    <w:rsid w:val="2E1E79C0"/>
    <w:rsid w:val="2F8C34CA"/>
    <w:rsid w:val="2F933789"/>
    <w:rsid w:val="323D76C1"/>
    <w:rsid w:val="36CF4430"/>
    <w:rsid w:val="383B6C22"/>
    <w:rsid w:val="3A157488"/>
    <w:rsid w:val="3B5912D1"/>
    <w:rsid w:val="3D6548C9"/>
    <w:rsid w:val="3DF31CDD"/>
    <w:rsid w:val="3E8C7EAF"/>
    <w:rsid w:val="4075587B"/>
    <w:rsid w:val="40AF5E79"/>
    <w:rsid w:val="40EB02C3"/>
    <w:rsid w:val="41022FFD"/>
    <w:rsid w:val="42B91787"/>
    <w:rsid w:val="462676C6"/>
    <w:rsid w:val="482D3338"/>
    <w:rsid w:val="4CC347C2"/>
    <w:rsid w:val="507A7BD0"/>
    <w:rsid w:val="53311173"/>
    <w:rsid w:val="53F31653"/>
    <w:rsid w:val="56BB2A77"/>
    <w:rsid w:val="56D6449B"/>
    <w:rsid w:val="57C61867"/>
    <w:rsid w:val="583B32FA"/>
    <w:rsid w:val="58963F96"/>
    <w:rsid w:val="59637270"/>
    <w:rsid w:val="597A187C"/>
    <w:rsid w:val="5AE05210"/>
    <w:rsid w:val="5C0803F4"/>
    <w:rsid w:val="5E861ABB"/>
    <w:rsid w:val="5EE04E6D"/>
    <w:rsid w:val="60CA155F"/>
    <w:rsid w:val="62E74DC7"/>
    <w:rsid w:val="654C5953"/>
    <w:rsid w:val="6BD475EE"/>
    <w:rsid w:val="713C389B"/>
    <w:rsid w:val="72BB231D"/>
    <w:rsid w:val="76A22F2E"/>
    <w:rsid w:val="7B4F1915"/>
    <w:rsid w:val="7F451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Times New Roman" w:eastAsia="宋体" w:cs="Times New Roman"/>
      <w:sz w:val="3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3"/>
    <w:basedOn w:val="1"/>
    <w:next w:val="1"/>
    <w:link w:val="32"/>
    <w:semiHidden/>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8"/>
    </w:rPr>
  </w:style>
  <w:style w:type="paragraph" w:styleId="5">
    <w:name w:val="annotation text"/>
    <w:basedOn w:val="1"/>
    <w:link w:val="29"/>
    <w:semiHidden/>
    <w:unhideWhenUsed/>
    <w:qFormat/>
    <w:uiPriority w:val="99"/>
  </w:style>
  <w:style w:type="paragraph" w:styleId="6">
    <w:name w:val="Body Text Indent"/>
    <w:basedOn w:val="1"/>
    <w:next w:val="7"/>
    <w:semiHidden/>
    <w:qFormat/>
    <w:uiPriority w:val="99"/>
    <w:pPr>
      <w:ind w:firstLine="645"/>
    </w:pPr>
    <w:rPr>
      <w:rFonts w:ascii="Arial" w:hAnsi="Arial" w:eastAsia="仿宋_GB2312"/>
      <w:sz w:val="28"/>
      <w:szCs w:val="20"/>
    </w:rPr>
  </w:style>
  <w:style w:type="paragraph" w:styleId="7">
    <w:name w:val="envelope return"/>
    <w:basedOn w:val="1"/>
    <w:semiHidden/>
    <w:qFormat/>
    <w:uiPriority w:val="99"/>
    <w:pPr>
      <w:snapToGrid w:val="0"/>
    </w:pPr>
    <w:rPr>
      <w:rFonts w:ascii="Arial" w:hAnsi="Arial" w:cs="Arial"/>
    </w:rPr>
  </w:style>
  <w:style w:type="paragraph" w:styleId="8">
    <w:name w:val="Balloon Text"/>
    <w:basedOn w:val="1"/>
    <w:link w:val="31"/>
    <w:semiHidden/>
    <w:unhideWhenUsed/>
    <w:qFormat/>
    <w:uiPriority w:val="99"/>
    <w:rPr>
      <w:sz w:val="18"/>
      <w:szCs w:val="18"/>
    </w:rPr>
  </w:style>
  <w:style w:type="paragraph" w:styleId="9">
    <w:name w:val="footer"/>
    <w:basedOn w:val="1"/>
    <w:link w:val="25"/>
    <w:unhideWhenUsed/>
    <w:qFormat/>
    <w:uiPriority w:val="99"/>
    <w:pPr>
      <w:tabs>
        <w:tab w:val="center" w:pos="4153"/>
        <w:tab w:val="right" w:pos="8306"/>
      </w:tabs>
      <w:snapToGrid w:val="0"/>
    </w:pPr>
    <w:rPr>
      <w:sz w:val="18"/>
      <w:szCs w:val="18"/>
    </w:rPr>
  </w:style>
  <w:style w:type="paragraph" w:styleId="10">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Normal (Web)"/>
    <w:basedOn w:val="1"/>
    <w:qFormat/>
    <w:uiPriority w:val="0"/>
    <w:pPr>
      <w:widowControl/>
      <w:spacing w:before="100" w:beforeAutospacing="1" w:after="100" w:afterAutospacing="1"/>
    </w:pPr>
    <w:rPr>
      <w:rFonts w:ascii="宋体" w:hAnsi="宋体"/>
      <w:kern w:val="0"/>
      <w:sz w:val="18"/>
      <w:szCs w:val="18"/>
    </w:rPr>
  </w:style>
  <w:style w:type="paragraph" w:styleId="13">
    <w:name w:val="Title"/>
    <w:basedOn w:val="1"/>
    <w:next w:val="1"/>
    <w:link w:val="27"/>
    <w:qFormat/>
    <w:uiPriority w:val="10"/>
    <w:pPr>
      <w:spacing w:before="240" w:after="60"/>
      <w:jc w:val="center"/>
      <w:outlineLvl w:val="0"/>
    </w:pPr>
    <w:rPr>
      <w:rFonts w:asciiTheme="majorHAnsi" w:hAnsiTheme="majorHAnsi" w:cstheme="majorBidi"/>
      <w:b/>
      <w:bCs/>
      <w:sz w:val="32"/>
      <w:szCs w:val="32"/>
    </w:rPr>
  </w:style>
  <w:style w:type="paragraph" w:styleId="14">
    <w:name w:val="annotation subject"/>
    <w:basedOn w:val="5"/>
    <w:next w:val="5"/>
    <w:link w:val="30"/>
    <w:semiHidden/>
    <w:unhideWhenUsed/>
    <w:qFormat/>
    <w:uiPriority w:val="99"/>
    <w:rPr>
      <w:b/>
      <w:bCs/>
    </w:rPr>
  </w:style>
  <w:style w:type="paragraph" w:styleId="15">
    <w:name w:val="Body Text First Indent 2"/>
    <w:basedOn w:val="6"/>
    <w:next w:val="1"/>
    <w:semiHidden/>
    <w:qFormat/>
    <w:uiPriority w:val="99"/>
    <w:pPr>
      <w:spacing w:after="120"/>
      <w:ind w:left="420" w:leftChars="200" w:firstLine="420" w:firstLineChars="200"/>
    </w:pPr>
    <w:rPr>
      <w:rFonts w:ascii="Times New Roman" w:hAnsi="Times New Roman" w:eastAsia="宋体"/>
      <w:sz w:val="21"/>
      <w:szCs w:val="24"/>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qFormat/>
    <w:uiPriority w:val="99"/>
    <w:rPr>
      <w:rFonts w:ascii="Times New Roman" w:hAnsi="Times New Roman" w:eastAsia="宋体" w:cs="Times New Roman"/>
      <w:color w:val="0000CC"/>
      <w:sz w:val="18"/>
      <w:szCs w:val="18"/>
      <w:u w:val="single"/>
    </w:rPr>
  </w:style>
  <w:style w:type="character" w:styleId="20">
    <w:name w:val="annotation reference"/>
    <w:basedOn w:val="18"/>
    <w:semiHidden/>
    <w:unhideWhenUsed/>
    <w:qFormat/>
    <w:uiPriority w:val="99"/>
    <w:rPr>
      <w:sz w:val="21"/>
      <w:szCs w:val="21"/>
    </w:rPr>
  </w:style>
  <w:style w:type="paragraph" w:customStyle="1" w:styleId="21">
    <w:name w:val="正文首行缩进两字符"/>
    <w:basedOn w:val="1"/>
    <w:qFormat/>
    <w:uiPriority w:val="0"/>
    <w:pPr>
      <w:widowControl w:val="0"/>
      <w:spacing w:line="360" w:lineRule="auto"/>
      <w:ind w:firstLine="200" w:firstLineChars="200"/>
      <w:jc w:val="both"/>
    </w:pPr>
    <w:rPr>
      <w:rFonts w:ascii="Times New Roman"/>
      <w:kern w:val="2"/>
      <w:sz w:val="21"/>
    </w:rPr>
  </w:style>
  <w:style w:type="paragraph" w:styleId="22">
    <w:name w:val="List Paragraph"/>
    <w:basedOn w:val="1"/>
    <w:qFormat/>
    <w:uiPriority w:val="34"/>
    <w:pPr>
      <w:ind w:firstLine="420" w:firstLineChars="200"/>
    </w:pPr>
  </w:style>
  <w:style w:type="paragraph" w:customStyle="1" w:styleId="23">
    <w:name w:val="p"/>
    <w:basedOn w:val="1"/>
    <w:qFormat/>
    <w:uiPriority w:val="0"/>
    <w:pPr>
      <w:spacing w:before="100" w:beforeAutospacing="1" w:after="100" w:afterAutospacing="1"/>
    </w:pPr>
    <w:rPr>
      <w:rFonts w:hAnsi="宋体" w:cs="宋体"/>
      <w:sz w:val="24"/>
      <w:szCs w:val="24"/>
    </w:rPr>
  </w:style>
  <w:style w:type="character" w:customStyle="1" w:styleId="24">
    <w:name w:val="页眉 Char"/>
    <w:basedOn w:val="18"/>
    <w:link w:val="10"/>
    <w:qFormat/>
    <w:uiPriority w:val="99"/>
    <w:rPr>
      <w:rFonts w:ascii="宋体" w:hAnsi="Times New Roman" w:eastAsia="宋体" w:cs="Times New Roman"/>
      <w:kern w:val="0"/>
      <w:sz w:val="18"/>
      <w:szCs w:val="18"/>
    </w:rPr>
  </w:style>
  <w:style w:type="character" w:customStyle="1" w:styleId="25">
    <w:name w:val="页脚 Char"/>
    <w:basedOn w:val="18"/>
    <w:link w:val="9"/>
    <w:qFormat/>
    <w:uiPriority w:val="99"/>
    <w:rPr>
      <w:rFonts w:ascii="宋体" w:hAnsi="Times New Roman" w:eastAsia="宋体" w:cs="Times New Roman"/>
      <w:kern w:val="0"/>
      <w:sz w:val="18"/>
      <w:szCs w:val="18"/>
    </w:rPr>
  </w:style>
  <w:style w:type="table" w:customStyle="1" w:styleId="26">
    <w:name w:val="网格型1"/>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7">
    <w:name w:val="标题 Char"/>
    <w:basedOn w:val="18"/>
    <w:link w:val="13"/>
    <w:qFormat/>
    <w:uiPriority w:val="10"/>
    <w:rPr>
      <w:rFonts w:asciiTheme="majorHAnsi" w:hAnsiTheme="majorHAnsi" w:cstheme="majorBidi"/>
      <w:b/>
      <w:bCs/>
      <w:sz w:val="32"/>
      <w:szCs w:val="32"/>
    </w:rPr>
  </w:style>
  <w:style w:type="character" w:customStyle="1" w:styleId="28">
    <w:name w:val="标题 1 Char"/>
    <w:basedOn w:val="18"/>
    <w:link w:val="3"/>
    <w:qFormat/>
    <w:uiPriority w:val="9"/>
    <w:rPr>
      <w:rFonts w:ascii="宋体"/>
      <w:b/>
      <w:bCs/>
      <w:kern w:val="44"/>
      <w:sz w:val="44"/>
      <w:szCs w:val="44"/>
    </w:rPr>
  </w:style>
  <w:style w:type="character" w:customStyle="1" w:styleId="29">
    <w:name w:val="批注文字 Char"/>
    <w:basedOn w:val="18"/>
    <w:link w:val="5"/>
    <w:semiHidden/>
    <w:qFormat/>
    <w:uiPriority w:val="99"/>
    <w:rPr>
      <w:rFonts w:ascii="宋体"/>
      <w:sz w:val="34"/>
    </w:rPr>
  </w:style>
  <w:style w:type="character" w:customStyle="1" w:styleId="30">
    <w:name w:val="批注主题 Char"/>
    <w:basedOn w:val="29"/>
    <w:link w:val="14"/>
    <w:semiHidden/>
    <w:qFormat/>
    <w:uiPriority w:val="99"/>
    <w:rPr>
      <w:rFonts w:ascii="宋体"/>
      <w:b/>
      <w:bCs/>
      <w:sz w:val="34"/>
    </w:rPr>
  </w:style>
  <w:style w:type="character" w:customStyle="1" w:styleId="31">
    <w:name w:val="批注框文本 Char"/>
    <w:basedOn w:val="18"/>
    <w:link w:val="8"/>
    <w:semiHidden/>
    <w:qFormat/>
    <w:uiPriority w:val="99"/>
    <w:rPr>
      <w:rFonts w:ascii="宋体"/>
      <w:sz w:val="18"/>
      <w:szCs w:val="18"/>
    </w:rPr>
  </w:style>
  <w:style w:type="character" w:customStyle="1" w:styleId="32">
    <w:name w:val="标题 3 Char"/>
    <w:basedOn w:val="18"/>
    <w:link w:val="4"/>
    <w:semiHidden/>
    <w:qFormat/>
    <w:uiPriority w:val="9"/>
    <w:rPr>
      <w:rFonts w:ascii="宋体"/>
      <w:b/>
      <w:bCs/>
      <w:sz w:val="32"/>
      <w:szCs w:val="32"/>
    </w:rPr>
  </w:style>
  <w:style w:type="paragraph" w:customStyle="1" w:styleId="33">
    <w:name w:val="Default"/>
    <w:next w:val="34"/>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大标题"/>
    <w:basedOn w:val="1"/>
    <w:next w:val="15"/>
    <w:qFormat/>
    <w:uiPriority w:val="99"/>
    <w:pPr>
      <w:pageBreakBefore/>
      <w:widowControl/>
      <w:tabs>
        <w:tab w:val="left" w:pos="420"/>
      </w:tabs>
      <w:spacing w:line="360" w:lineRule="auto"/>
      <w:ind w:hanging="420" w:firstLineChars="200"/>
      <w:jc w:val="left"/>
      <w:outlineLvl w:val="0"/>
    </w:pPr>
    <w:rPr>
      <w:b/>
      <w:iCs/>
      <w:kern w:val="0"/>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名山区人民医院</Company>
  <Pages>3</Pages>
  <Words>198</Words>
  <Characters>1129</Characters>
  <Lines>9</Lines>
  <Paragraphs>2</Paragraphs>
  <TotalTime>0</TotalTime>
  <ScaleCrop>false</ScaleCrop>
  <LinksUpToDate>false</LinksUpToDate>
  <CharactersWithSpaces>1325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2021-01-05T02:35:00Z</dcterms:created>
  <dc:creator>余阁</dc:creator>
  <cp:lastModifiedBy>田冕</cp:lastModifiedBy>
  <cp:lastPrinted>2021-05-14T01:53:00Z</cp:lastPrinted>
  <dcterms:modified xsi:type="dcterms:W3CDTF">2026-09-03T04:30:16Z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143A099B78B44622BE880366881FC6B6</vt:lpwstr>
  </property>
</Properties>
</file>